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631C" w14:textId="353863E8" w:rsidR="000C3D98" w:rsidRDefault="000C3D98" w:rsidP="000C3D98">
      <w:pPr>
        <w:spacing w:line="360" w:lineRule="auto"/>
        <w:ind w:firstLineChars="1300" w:firstLine="2741"/>
        <w:rPr>
          <w:b/>
          <w:bCs/>
        </w:rPr>
      </w:pPr>
      <w:r>
        <w:rPr>
          <w:rFonts w:hint="eastAsia"/>
          <w:b/>
          <w:bCs/>
        </w:rPr>
        <w:t>第</w:t>
      </w:r>
      <w:r>
        <w:rPr>
          <w:rFonts w:hint="eastAsia"/>
          <w:b/>
          <w:bCs/>
        </w:rPr>
        <w:t>5</w:t>
      </w:r>
      <w:r>
        <w:rPr>
          <w:b/>
          <w:bCs/>
        </w:rPr>
        <w:t>9</w:t>
      </w:r>
      <w:r w:rsidR="00B8218D">
        <w:rPr>
          <w:b/>
          <w:bCs/>
        </w:rPr>
        <w:t>0</w:t>
      </w:r>
      <w:r>
        <w:rPr>
          <w:rFonts w:hint="eastAsia"/>
          <w:b/>
          <w:bCs/>
        </w:rPr>
        <w:t>次</w:t>
      </w:r>
      <w:r>
        <w:rPr>
          <w:rFonts w:hint="eastAsia"/>
          <w:b/>
          <w:bCs/>
        </w:rPr>
        <w:t>S</w:t>
      </w:r>
      <w:r>
        <w:rPr>
          <w:b/>
          <w:bCs/>
        </w:rPr>
        <w:t>KLBE</w:t>
      </w:r>
      <w:r>
        <w:rPr>
          <w:rFonts w:hint="eastAsia"/>
          <w:b/>
          <w:bCs/>
        </w:rPr>
        <w:t>学术论坛</w:t>
      </w:r>
    </w:p>
    <w:p w14:paraId="0FC29022" w14:textId="24D17BFA" w:rsidR="000C3D98" w:rsidRDefault="000C3D98" w:rsidP="000C3D98">
      <w:r>
        <w:rPr>
          <w:rFonts w:hint="eastAsia"/>
        </w:rPr>
        <w:t>报告人：</w:t>
      </w:r>
      <w:r w:rsidR="00B8218D" w:rsidRPr="00B8218D">
        <w:t>Federal Center of Brain Research and Neurotechnologies</w:t>
      </w:r>
      <w:r w:rsidR="00B8218D">
        <w:rPr>
          <w:rFonts w:hint="eastAsia"/>
        </w:rPr>
        <w:t>,</w:t>
      </w:r>
      <w:r w:rsidR="00B8218D">
        <w:t xml:space="preserve"> </w:t>
      </w:r>
      <w:r w:rsidR="00B8218D" w:rsidRPr="00B8218D">
        <w:t>Vsevolod V. Belousov</w:t>
      </w:r>
      <w:r w:rsidRPr="006647F6">
        <w:rPr>
          <w:rFonts w:hint="eastAsia"/>
        </w:rPr>
        <w:t>教授</w:t>
      </w:r>
    </w:p>
    <w:p w14:paraId="3620154F" w14:textId="425BAC62" w:rsidR="000C3D98" w:rsidRDefault="000C3D98" w:rsidP="000C3D98">
      <w:r>
        <w:rPr>
          <w:rFonts w:hint="eastAsia"/>
        </w:rPr>
        <w:t>报告题目：</w:t>
      </w:r>
      <w:r w:rsidR="00B8218D" w:rsidRPr="00B8218D">
        <w:rPr>
          <w:b/>
          <w:bCs/>
        </w:rPr>
        <w:t>Synthetic biology tools to control cell signaling, metabolism, and function</w:t>
      </w:r>
    </w:p>
    <w:p w14:paraId="07DE50F1" w14:textId="271E6480" w:rsidR="000C3D98" w:rsidRDefault="000C3D98" w:rsidP="000C3D98">
      <w:r>
        <w:rPr>
          <w:rFonts w:hint="eastAsia"/>
        </w:rPr>
        <w:t>报告时间：</w:t>
      </w:r>
      <w:r>
        <w:rPr>
          <w:rFonts w:hint="eastAsia"/>
        </w:rPr>
        <w:t>2023-</w:t>
      </w:r>
      <w:r>
        <w:t>9</w:t>
      </w:r>
      <w:r>
        <w:rPr>
          <w:rFonts w:hint="eastAsia"/>
        </w:rPr>
        <w:t>-</w:t>
      </w:r>
      <w:r w:rsidR="00B8218D">
        <w:t>20</w:t>
      </w:r>
      <w:r>
        <w:rPr>
          <w:rFonts w:hint="eastAsia"/>
        </w:rPr>
        <w:t>(</w:t>
      </w:r>
      <w:r>
        <w:rPr>
          <w:rFonts w:hint="eastAsia"/>
        </w:rPr>
        <w:t>周</w:t>
      </w:r>
      <w:r w:rsidR="00B8218D">
        <w:rPr>
          <w:rFonts w:hint="eastAsia"/>
        </w:rPr>
        <w:t>三</w:t>
      </w:r>
      <w:r>
        <w:rPr>
          <w:rFonts w:hint="eastAsia"/>
        </w:rPr>
        <w:t>)  1</w:t>
      </w:r>
      <w:r w:rsidR="00B8218D">
        <w:t>5</w:t>
      </w:r>
      <w:r>
        <w:rPr>
          <w:rFonts w:hint="eastAsia"/>
        </w:rPr>
        <w:t>:</w:t>
      </w:r>
      <w:r w:rsidR="00B8218D">
        <w:t>0</w:t>
      </w:r>
      <w:r>
        <w:t>0</w:t>
      </w:r>
      <w:r>
        <w:rPr>
          <w:rFonts w:hint="eastAsia"/>
        </w:rPr>
        <w:t xml:space="preserve"> -</w:t>
      </w:r>
      <w:r>
        <w:t>1</w:t>
      </w:r>
      <w:r w:rsidR="00B8218D">
        <w:t>6</w:t>
      </w:r>
      <w:r>
        <w:rPr>
          <w:rFonts w:hint="eastAsia"/>
        </w:rPr>
        <w:t>:</w:t>
      </w:r>
      <w:r w:rsidR="00B8218D">
        <w:t>0</w:t>
      </w:r>
      <w:r>
        <w:t>0</w:t>
      </w:r>
    </w:p>
    <w:p w14:paraId="76D3EDD6" w14:textId="77777777" w:rsidR="000C3D98" w:rsidRDefault="000C3D98" w:rsidP="000C3D98">
      <w:r>
        <w:rPr>
          <w:rFonts w:hint="eastAsia"/>
        </w:rPr>
        <w:t>报告地点：实验</w:t>
      </w:r>
      <w:r>
        <w:rPr>
          <w:rFonts w:hint="eastAsia"/>
        </w:rPr>
        <w:t>18</w:t>
      </w:r>
      <w:r>
        <w:rPr>
          <w:rFonts w:hint="eastAsia"/>
        </w:rPr>
        <w:t>楼</w:t>
      </w:r>
      <w:r>
        <w:rPr>
          <w:rFonts w:hint="eastAsia"/>
        </w:rPr>
        <w:t>315</w:t>
      </w:r>
      <w:r>
        <w:rPr>
          <w:rFonts w:hint="eastAsia"/>
        </w:rPr>
        <w:t>室</w:t>
      </w:r>
      <w:r>
        <w:rPr>
          <w:rFonts w:hint="eastAsia"/>
        </w:rPr>
        <w:t xml:space="preserve"> </w:t>
      </w:r>
    </w:p>
    <w:p w14:paraId="3B58251A" w14:textId="74FCFC8F" w:rsidR="000C3D98" w:rsidRDefault="000C3D98" w:rsidP="000C3D98">
      <w:r>
        <w:rPr>
          <w:rFonts w:hint="eastAsia"/>
        </w:rPr>
        <w:t>主持人：</w:t>
      </w:r>
      <w:r w:rsidR="00B8218D">
        <w:rPr>
          <w:rFonts w:hint="eastAsia"/>
        </w:rPr>
        <w:t>杨弋</w:t>
      </w:r>
      <w:r>
        <w:rPr>
          <w:rFonts w:hint="eastAsia"/>
        </w:rPr>
        <w:t>教授</w:t>
      </w:r>
      <w:r>
        <w:t xml:space="preserve"> </w:t>
      </w:r>
    </w:p>
    <w:p w14:paraId="0DB05958" w14:textId="77777777" w:rsidR="000C3D98" w:rsidRDefault="000C3D98" w:rsidP="000C3D98"/>
    <w:p w14:paraId="1E68A119" w14:textId="004D9912" w:rsidR="00E26375" w:rsidRPr="00E26375" w:rsidRDefault="00E26375" w:rsidP="00E26375">
      <w:pPr>
        <w:spacing w:line="360" w:lineRule="auto"/>
        <w:rPr>
          <w:b/>
          <w:bCs/>
        </w:rPr>
      </w:pPr>
      <w:r w:rsidRPr="00E26375">
        <w:rPr>
          <w:rFonts w:hint="eastAsia"/>
          <w:b/>
          <w:bCs/>
        </w:rPr>
        <w:t>报告人简介</w:t>
      </w:r>
      <w:r w:rsidRPr="00E26375">
        <w:rPr>
          <w:b/>
          <w:bCs/>
        </w:rPr>
        <w:t>：</w:t>
      </w:r>
      <w:r w:rsidRPr="00E26375">
        <w:rPr>
          <w:b/>
          <w:bCs/>
        </w:rPr>
        <w:t xml:space="preserve"> </w:t>
      </w:r>
    </w:p>
    <w:tbl>
      <w:tblPr>
        <w:tblW w:w="10819" w:type="dxa"/>
        <w:tblLook w:val="04A0" w:firstRow="1" w:lastRow="0" w:firstColumn="1" w:lastColumn="0" w:noHBand="0" w:noVBand="1"/>
      </w:tblPr>
      <w:tblGrid>
        <w:gridCol w:w="6487"/>
        <w:gridCol w:w="4332"/>
      </w:tblGrid>
      <w:tr w:rsidR="00B8218D" w:rsidRPr="00060E01" w14:paraId="347A2DD6" w14:textId="77777777" w:rsidTr="00305C70">
        <w:tc>
          <w:tcPr>
            <w:tcW w:w="6487" w:type="dxa"/>
          </w:tcPr>
          <w:p w14:paraId="45AB02F6" w14:textId="607D4F64" w:rsidR="00B8218D" w:rsidRDefault="00B8218D" w:rsidP="00305C70">
            <w:pPr>
              <w:spacing w:line="276" w:lineRule="auto"/>
              <w:ind w:right="535"/>
              <w:rPr>
                <w:rFonts w:ascii="Calibri" w:hAnsi="Calibri" w:cs="Calibri"/>
                <w:sz w:val="22"/>
              </w:rPr>
            </w:pPr>
            <w:r>
              <w:rPr>
                <w:rFonts w:ascii="Calibri" w:hAnsi="Calibri" w:cs="Calibri"/>
                <w:sz w:val="22"/>
              </w:rPr>
              <w:t>Vsevolod</w:t>
            </w:r>
            <w:r w:rsidRPr="005D323D">
              <w:rPr>
                <w:rFonts w:ascii="Calibri" w:hAnsi="Calibri" w:cs="Calibri"/>
                <w:sz w:val="22"/>
              </w:rPr>
              <w:t xml:space="preserve"> </w:t>
            </w:r>
            <w:r>
              <w:rPr>
                <w:rFonts w:ascii="Calibri" w:hAnsi="Calibri" w:cs="Calibri"/>
                <w:sz w:val="22"/>
              </w:rPr>
              <w:t>V</w:t>
            </w:r>
            <w:r w:rsidRPr="005D323D">
              <w:rPr>
                <w:rFonts w:ascii="Calibri" w:hAnsi="Calibri" w:cs="Calibri"/>
                <w:sz w:val="22"/>
              </w:rPr>
              <w:t xml:space="preserve">. </w:t>
            </w:r>
            <w:r>
              <w:rPr>
                <w:rFonts w:ascii="Calibri" w:hAnsi="Calibri" w:cs="Calibri"/>
                <w:sz w:val="22"/>
              </w:rPr>
              <w:t>Belousov</w:t>
            </w:r>
          </w:p>
          <w:p w14:paraId="4C9D8463" w14:textId="77777777" w:rsidR="00B8218D" w:rsidRDefault="00B8218D" w:rsidP="00305C70">
            <w:pPr>
              <w:spacing w:line="276" w:lineRule="auto"/>
              <w:ind w:right="535"/>
              <w:rPr>
                <w:rFonts w:ascii="Calibri" w:hAnsi="Calibri" w:cs="Calibri"/>
                <w:sz w:val="22"/>
              </w:rPr>
            </w:pPr>
            <w:r>
              <w:rPr>
                <w:rFonts w:ascii="Calibri" w:hAnsi="Calibri" w:cs="Calibri"/>
                <w:sz w:val="22"/>
              </w:rPr>
              <w:t>born</w:t>
            </w:r>
            <w:r w:rsidRPr="005D323D">
              <w:rPr>
                <w:rFonts w:ascii="Calibri" w:hAnsi="Calibri" w:cs="Calibri"/>
                <w:sz w:val="22"/>
              </w:rPr>
              <w:t xml:space="preserve"> 19.02.1975, </w:t>
            </w:r>
            <w:r>
              <w:rPr>
                <w:rFonts w:ascii="Calibri" w:hAnsi="Calibri" w:cs="Calibri"/>
                <w:sz w:val="22"/>
              </w:rPr>
              <w:t>USSR</w:t>
            </w:r>
          </w:p>
          <w:p w14:paraId="51ECAED1" w14:textId="77777777" w:rsidR="00B8218D" w:rsidRDefault="00B8218D" w:rsidP="00305C70">
            <w:pPr>
              <w:pStyle w:val="FormFieldCaption"/>
              <w:spacing w:line="276" w:lineRule="auto"/>
              <w:ind w:right="535"/>
              <w:rPr>
                <w:rFonts w:ascii="Calibri" w:hAnsi="Calibri" w:cs="Calibri"/>
                <w:sz w:val="22"/>
                <w:szCs w:val="22"/>
                <w:lang w:val="pt-BR"/>
              </w:rPr>
            </w:pPr>
            <w:r>
              <w:rPr>
                <w:rFonts w:ascii="Calibri" w:hAnsi="Calibri" w:cs="Calibri"/>
                <w:sz w:val="22"/>
                <w:szCs w:val="22"/>
              </w:rPr>
              <w:t>position:</w:t>
            </w:r>
            <w:r w:rsidRPr="005D323D">
              <w:rPr>
                <w:rFonts w:ascii="Calibri" w:hAnsi="Calibri" w:cs="Calibri"/>
                <w:sz w:val="22"/>
                <w:szCs w:val="22"/>
              </w:rPr>
              <w:t xml:space="preserve"> </w:t>
            </w:r>
            <w:r>
              <w:rPr>
                <w:rFonts w:ascii="Calibri" w:hAnsi="Calibri" w:cs="Calibri"/>
                <w:sz w:val="22"/>
                <w:szCs w:val="22"/>
              </w:rPr>
              <w:t>CEO</w:t>
            </w:r>
            <w:r w:rsidRPr="00BE5C5B">
              <w:rPr>
                <w:rFonts w:asciiTheme="minorHAnsi" w:hAnsiTheme="minorHAnsi" w:cstheme="minorHAnsi"/>
                <w:bCs/>
                <w:sz w:val="22"/>
                <w:szCs w:val="22"/>
              </w:rPr>
              <w:t xml:space="preserve"> of the Federal Center of Brain Research and Neurotechnologies, Moscow, Russia</w:t>
            </w:r>
            <w:r w:rsidRPr="00060E01">
              <w:rPr>
                <w:rFonts w:ascii="Calibri" w:hAnsi="Calibri" w:cs="Calibri"/>
                <w:sz w:val="22"/>
                <w:szCs w:val="22"/>
                <w:lang w:val="pt-BR"/>
              </w:rPr>
              <w:t xml:space="preserve"> </w:t>
            </w:r>
          </w:p>
          <w:p w14:paraId="7FFB747E" w14:textId="77777777" w:rsidR="00B8218D" w:rsidRPr="0025149A" w:rsidRDefault="00B8218D" w:rsidP="00305C70">
            <w:pPr>
              <w:pStyle w:val="FormFieldCaption"/>
              <w:spacing w:line="276" w:lineRule="auto"/>
              <w:ind w:right="535"/>
              <w:rPr>
                <w:rFonts w:ascii="Calibri" w:hAnsi="Calibri" w:cs="Calibri"/>
                <w:sz w:val="22"/>
                <w:szCs w:val="22"/>
              </w:rPr>
            </w:pPr>
            <w:r w:rsidRPr="00060E01">
              <w:rPr>
                <w:rFonts w:ascii="Calibri" w:hAnsi="Calibri" w:cs="Calibri"/>
                <w:sz w:val="22"/>
                <w:szCs w:val="22"/>
                <w:lang w:val="pt-BR"/>
              </w:rPr>
              <w:t xml:space="preserve">e-mail </w:t>
            </w:r>
            <w:hyperlink r:id="rId7" w:history="1">
              <w:r w:rsidRPr="008A60DE">
                <w:rPr>
                  <w:rStyle w:val="aa"/>
                  <w:rFonts w:ascii="Calibri" w:hAnsi="Calibri" w:cs="Calibri"/>
                  <w:sz w:val="22"/>
                  <w:szCs w:val="22"/>
                  <w:lang w:val="pt-BR"/>
                </w:rPr>
                <w:t>belousov@fccps.ru</w:t>
              </w:r>
            </w:hyperlink>
            <w:r w:rsidRPr="00060E01">
              <w:rPr>
                <w:rFonts w:ascii="Calibri" w:hAnsi="Calibri" w:cs="Calibri"/>
                <w:sz w:val="22"/>
                <w:szCs w:val="22"/>
                <w:lang w:val="pt-BR"/>
              </w:rPr>
              <w:t xml:space="preserve">, </w:t>
            </w:r>
          </w:p>
          <w:p w14:paraId="6CB10D8B" w14:textId="77777777" w:rsidR="00B8218D" w:rsidRPr="00060E01" w:rsidRDefault="00B8218D" w:rsidP="00305C70">
            <w:pPr>
              <w:pStyle w:val="FormFieldCaption"/>
              <w:spacing w:line="276" w:lineRule="auto"/>
              <w:ind w:right="535"/>
              <w:rPr>
                <w:rFonts w:ascii="Calibri" w:hAnsi="Calibri" w:cs="Calibri"/>
                <w:sz w:val="22"/>
                <w:szCs w:val="22"/>
                <w:lang w:val="pt-BR"/>
              </w:rPr>
            </w:pPr>
            <w:r>
              <w:rPr>
                <w:rFonts w:ascii="Calibri" w:hAnsi="Calibri" w:cs="Calibri"/>
                <w:sz w:val="22"/>
                <w:szCs w:val="22"/>
              </w:rPr>
              <w:t>phone</w:t>
            </w:r>
            <w:r w:rsidRPr="00060E01">
              <w:rPr>
                <w:rFonts w:ascii="Calibri" w:hAnsi="Calibri" w:cs="Calibri"/>
                <w:sz w:val="22"/>
                <w:szCs w:val="22"/>
                <w:lang w:val="pt-BR"/>
              </w:rPr>
              <w:t xml:space="preserve"> 7 915 2045200</w:t>
            </w:r>
          </w:p>
          <w:p w14:paraId="5F616C6E" w14:textId="77777777" w:rsidR="00B8218D" w:rsidRPr="00022AEA" w:rsidRDefault="00B8218D" w:rsidP="00305C70">
            <w:pPr>
              <w:pStyle w:val="FormFieldCaption"/>
              <w:spacing w:line="276" w:lineRule="auto"/>
              <w:ind w:right="535"/>
              <w:rPr>
                <w:rFonts w:ascii="Calibri" w:hAnsi="Calibri" w:cs="Calibri"/>
                <w:sz w:val="22"/>
                <w:szCs w:val="22"/>
                <w:lang w:val="pt-BR"/>
              </w:rPr>
            </w:pPr>
          </w:p>
        </w:tc>
        <w:tc>
          <w:tcPr>
            <w:tcW w:w="4332" w:type="dxa"/>
          </w:tcPr>
          <w:p w14:paraId="37899732" w14:textId="77777777" w:rsidR="00B8218D" w:rsidRPr="00060E01" w:rsidRDefault="00B8218D" w:rsidP="00305C70">
            <w:pPr>
              <w:tabs>
                <w:tab w:val="left" w:pos="4067"/>
              </w:tabs>
              <w:spacing w:line="276" w:lineRule="auto"/>
              <w:ind w:left="666" w:right="535"/>
              <w:jc w:val="center"/>
              <w:rPr>
                <w:rFonts w:ascii="Calibri" w:hAnsi="Calibri" w:cs="Calibri"/>
                <w:sz w:val="22"/>
              </w:rPr>
            </w:pPr>
            <w:r>
              <w:rPr>
                <w:rFonts w:ascii="Calibri" w:hAnsi="Calibri" w:cs="Calibri"/>
                <w:noProof/>
                <w:sz w:val="22"/>
                <w:lang w:val="ru-RU" w:eastAsia="ru-RU"/>
              </w:rPr>
              <w:drawing>
                <wp:anchor distT="0" distB="0" distL="114300" distR="114300" simplePos="0" relativeHeight="251658240" behindDoc="0" locked="0" layoutInCell="1" allowOverlap="1" wp14:anchorId="33A6D086" wp14:editId="51F10B82">
                  <wp:simplePos x="0" y="0"/>
                  <wp:positionH relativeFrom="column">
                    <wp:posOffset>-238125</wp:posOffset>
                  </wp:positionH>
                  <wp:positionV relativeFrom="paragraph">
                    <wp:posOffset>-220109</wp:posOffset>
                  </wp:positionV>
                  <wp:extent cx="1323975" cy="17653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3975" cy="1765300"/>
                          </a:xfrm>
                          <a:prstGeom prst="rect">
                            <a:avLst/>
                          </a:prstGeom>
                          <a:noFill/>
                          <a:ln>
                            <a:noFill/>
                          </a:ln>
                        </pic:spPr>
                      </pic:pic>
                    </a:graphicData>
                  </a:graphic>
                </wp:anchor>
              </w:drawing>
            </w:r>
          </w:p>
        </w:tc>
      </w:tr>
    </w:tbl>
    <w:p w14:paraId="4E3D27F5" w14:textId="77777777" w:rsidR="00B8218D" w:rsidRPr="00CD08C6" w:rsidRDefault="00B8218D" w:rsidP="00B8218D">
      <w:pPr>
        <w:pStyle w:val="FormFieldCaption1"/>
        <w:pBdr>
          <w:between w:val="single" w:sz="4" w:space="1" w:color="auto"/>
        </w:pBdr>
        <w:rPr>
          <w:rFonts w:asciiTheme="minorHAnsi" w:hAnsiTheme="minorHAnsi" w:cstheme="minorHAnsi"/>
          <w:sz w:val="22"/>
        </w:rPr>
      </w:pPr>
      <w:r w:rsidRPr="00CD08C6">
        <w:rPr>
          <w:rFonts w:asciiTheme="minorHAnsi" w:hAnsiTheme="minorHAnsi" w:cstheme="minorHAnsi"/>
          <w:sz w:val="22"/>
        </w:rPr>
        <w:t xml:space="preserve">EDUCATION/TRAINING </w:t>
      </w:r>
    </w:p>
    <w:tbl>
      <w:tblPr>
        <w:tblStyle w:val="ac"/>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96"/>
        <w:gridCol w:w="1559"/>
        <w:gridCol w:w="1522"/>
        <w:gridCol w:w="1629"/>
      </w:tblGrid>
      <w:tr w:rsidR="00B8218D" w:rsidRPr="00CD08C6" w14:paraId="4FED2BD3" w14:textId="77777777" w:rsidTr="00B8218D">
        <w:trPr>
          <w:cantSplit/>
          <w:trHeight w:val="773"/>
          <w:tblHeader/>
        </w:trPr>
        <w:tc>
          <w:tcPr>
            <w:tcW w:w="0" w:type="auto"/>
            <w:tcBorders>
              <w:top w:val="single" w:sz="4" w:space="0" w:color="auto"/>
              <w:bottom w:val="single" w:sz="4" w:space="0" w:color="auto"/>
            </w:tcBorders>
            <w:vAlign w:val="center"/>
          </w:tcPr>
          <w:p w14:paraId="1B32CB35" w14:textId="77777777" w:rsidR="00B8218D" w:rsidRPr="00CD08C6" w:rsidRDefault="00B8218D" w:rsidP="00305C70">
            <w:pPr>
              <w:pStyle w:val="FormFieldCaption"/>
              <w:jc w:val="center"/>
              <w:rPr>
                <w:rFonts w:asciiTheme="minorHAnsi" w:hAnsiTheme="minorHAnsi" w:cstheme="minorHAnsi"/>
                <w:sz w:val="22"/>
              </w:rPr>
            </w:pPr>
            <w:r w:rsidRPr="00CD08C6">
              <w:rPr>
                <w:rFonts w:asciiTheme="minorHAnsi" w:hAnsiTheme="minorHAnsi" w:cstheme="minorHAnsi"/>
                <w:sz w:val="22"/>
              </w:rPr>
              <w:t>INSTITUTION AND LOCATION</w:t>
            </w:r>
          </w:p>
        </w:tc>
        <w:tc>
          <w:tcPr>
            <w:tcW w:w="0" w:type="auto"/>
            <w:tcBorders>
              <w:top w:val="single" w:sz="4" w:space="0" w:color="auto"/>
              <w:bottom w:val="single" w:sz="4" w:space="0" w:color="auto"/>
            </w:tcBorders>
            <w:vAlign w:val="center"/>
          </w:tcPr>
          <w:p w14:paraId="06AA64A2" w14:textId="77777777" w:rsidR="00B8218D" w:rsidRPr="00CD08C6" w:rsidRDefault="00B8218D" w:rsidP="00305C70">
            <w:pPr>
              <w:pStyle w:val="FormFieldCaption"/>
              <w:jc w:val="center"/>
              <w:rPr>
                <w:rFonts w:asciiTheme="minorHAnsi" w:hAnsiTheme="minorHAnsi" w:cstheme="minorHAnsi"/>
                <w:sz w:val="22"/>
              </w:rPr>
            </w:pPr>
            <w:r w:rsidRPr="00CD08C6">
              <w:rPr>
                <w:rFonts w:asciiTheme="minorHAnsi" w:hAnsiTheme="minorHAnsi" w:cstheme="minorHAnsi"/>
                <w:sz w:val="22"/>
              </w:rPr>
              <w:t>DEGREE</w:t>
            </w:r>
          </w:p>
          <w:p w14:paraId="51E34D0E" w14:textId="77777777" w:rsidR="00B8218D" w:rsidRPr="00CD08C6" w:rsidRDefault="00B8218D" w:rsidP="00305C70">
            <w:pPr>
              <w:pStyle w:val="FormFieldCaption"/>
              <w:jc w:val="center"/>
              <w:rPr>
                <w:rStyle w:val="ab"/>
                <w:rFonts w:asciiTheme="minorHAnsi" w:hAnsiTheme="minorHAnsi" w:cstheme="minorHAnsi"/>
                <w:sz w:val="22"/>
              </w:rPr>
            </w:pPr>
            <w:r w:rsidRPr="00CD08C6">
              <w:rPr>
                <w:rStyle w:val="ab"/>
                <w:rFonts w:asciiTheme="minorHAnsi" w:hAnsiTheme="minorHAnsi" w:cstheme="minorHAnsi"/>
                <w:sz w:val="22"/>
              </w:rPr>
              <w:t>(if applicable)</w:t>
            </w:r>
          </w:p>
          <w:p w14:paraId="180FE064" w14:textId="77777777" w:rsidR="00B8218D" w:rsidRPr="00CD08C6" w:rsidRDefault="00B8218D" w:rsidP="00305C70">
            <w:pPr>
              <w:pStyle w:val="FormFieldCaption"/>
              <w:rPr>
                <w:rFonts w:asciiTheme="minorHAnsi" w:hAnsiTheme="minorHAnsi" w:cstheme="minorHAnsi"/>
                <w:sz w:val="22"/>
              </w:rPr>
            </w:pPr>
          </w:p>
        </w:tc>
        <w:tc>
          <w:tcPr>
            <w:tcW w:w="0" w:type="auto"/>
            <w:tcBorders>
              <w:top w:val="single" w:sz="4" w:space="0" w:color="auto"/>
              <w:bottom w:val="single" w:sz="4" w:space="0" w:color="auto"/>
            </w:tcBorders>
            <w:vAlign w:val="center"/>
          </w:tcPr>
          <w:p w14:paraId="342008B0" w14:textId="77777777" w:rsidR="00B8218D" w:rsidRPr="00CD08C6" w:rsidRDefault="00B8218D" w:rsidP="00305C70">
            <w:pPr>
              <w:pStyle w:val="FormFieldCaption"/>
              <w:jc w:val="center"/>
              <w:rPr>
                <w:rFonts w:asciiTheme="minorHAnsi" w:hAnsiTheme="minorHAnsi" w:cstheme="minorHAnsi"/>
                <w:sz w:val="22"/>
              </w:rPr>
            </w:pPr>
            <w:r w:rsidRPr="00CD08C6">
              <w:rPr>
                <w:rFonts w:asciiTheme="minorHAnsi" w:hAnsiTheme="minorHAnsi" w:cstheme="minorHAnsi"/>
                <w:sz w:val="22"/>
              </w:rPr>
              <w:t>Completion Date</w:t>
            </w:r>
          </w:p>
          <w:p w14:paraId="4BFA0FCB" w14:textId="77777777" w:rsidR="00B8218D" w:rsidRPr="00CD08C6" w:rsidRDefault="00B8218D" w:rsidP="00305C70">
            <w:pPr>
              <w:pStyle w:val="FormFieldCaption"/>
              <w:jc w:val="center"/>
              <w:rPr>
                <w:rFonts w:asciiTheme="minorHAnsi" w:hAnsiTheme="minorHAnsi" w:cstheme="minorHAnsi"/>
                <w:sz w:val="22"/>
              </w:rPr>
            </w:pPr>
            <w:r w:rsidRPr="00CD08C6">
              <w:rPr>
                <w:rFonts w:asciiTheme="minorHAnsi" w:hAnsiTheme="minorHAnsi" w:cstheme="minorHAnsi"/>
                <w:sz w:val="22"/>
              </w:rPr>
              <w:t>MM/YYYY</w:t>
            </w:r>
          </w:p>
        </w:tc>
        <w:tc>
          <w:tcPr>
            <w:tcW w:w="0" w:type="auto"/>
            <w:tcBorders>
              <w:top w:val="single" w:sz="4" w:space="0" w:color="auto"/>
              <w:bottom w:val="single" w:sz="4" w:space="0" w:color="auto"/>
            </w:tcBorders>
            <w:vAlign w:val="center"/>
          </w:tcPr>
          <w:p w14:paraId="533CC001" w14:textId="77777777" w:rsidR="00B8218D" w:rsidRPr="00CD08C6" w:rsidRDefault="00B8218D" w:rsidP="00305C70">
            <w:pPr>
              <w:pStyle w:val="FormFieldCaption"/>
              <w:jc w:val="center"/>
              <w:rPr>
                <w:rFonts w:asciiTheme="minorHAnsi" w:hAnsiTheme="minorHAnsi" w:cstheme="minorHAnsi"/>
                <w:sz w:val="22"/>
              </w:rPr>
            </w:pPr>
            <w:r w:rsidRPr="00CD08C6">
              <w:rPr>
                <w:rFonts w:asciiTheme="minorHAnsi" w:hAnsiTheme="minorHAnsi" w:cstheme="minorHAnsi"/>
                <w:sz w:val="22"/>
              </w:rPr>
              <w:t>FIELD OF STUDY</w:t>
            </w:r>
          </w:p>
          <w:p w14:paraId="5C9EB75C" w14:textId="77777777" w:rsidR="00B8218D" w:rsidRPr="00CD08C6" w:rsidRDefault="00B8218D" w:rsidP="00305C70">
            <w:pPr>
              <w:pStyle w:val="FormFieldCaption"/>
              <w:rPr>
                <w:rFonts w:asciiTheme="minorHAnsi" w:hAnsiTheme="minorHAnsi" w:cstheme="minorHAnsi"/>
                <w:sz w:val="22"/>
              </w:rPr>
            </w:pPr>
          </w:p>
        </w:tc>
      </w:tr>
      <w:tr w:rsidR="00B8218D" w:rsidRPr="00CD08C6" w14:paraId="42F18699" w14:textId="77777777" w:rsidTr="00B8218D">
        <w:trPr>
          <w:cantSplit/>
          <w:trHeight w:val="395"/>
        </w:trPr>
        <w:tc>
          <w:tcPr>
            <w:tcW w:w="0" w:type="auto"/>
            <w:tcBorders>
              <w:top w:val="single" w:sz="4" w:space="0" w:color="auto"/>
            </w:tcBorders>
          </w:tcPr>
          <w:p w14:paraId="58B70A9A" w14:textId="77777777" w:rsidR="00B8218D" w:rsidRPr="00CD08C6" w:rsidRDefault="00B8218D" w:rsidP="00305C70">
            <w:pPr>
              <w:pStyle w:val="FormFieldCaption"/>
              <w:spacing w:before="20" w:after="20"/>
              <w:rPr>
                <w:rFonts w:asciiTheme="minorHAnsi" w:hAnsiTheme="minorHAnsi" w:cstheme="minorHAnsi"/>
                <w:sz w:val="22"/>
                <w:szCs w:val="22"/>
              </w:rPr>
            </w:pPr>
            <w:r w:rsidRPr="00CD08C6">
              <w:rPr>
                <w:rFonts w:asciiTheme="minorHAnsi" w:hAnsiTheme="minorHAnsi" w:cstheme="minorHAnsi"/>
                <w:sz w:val="22"/>
                <w:szCs w:val="22"/>
              </w:rPr>
              <w:t xml:space="preserve">Shemyakin-Ovchinnikov Institute of Bioorganic Chemistry </w:t>
            </w:r>
          </w:p>
        </w:tc>
        <w:tc>
          <w:tcPr>
            <w:tcW w:w="0" w:type="auto"/>
            <w:tcBorders>
              <w:top w:val="single" w:sz="4" w:space="0" w:color="auto"/>
            </w:tcBorders>
          </w:tcPr>
          <w:p w14:paraId="011EA4B2" w14:textId="77777777" w:rsidR="00B8218D" w:rsidRPr="00CD08C6" w:rsidRDefault="00B8218D" w:rsidP="00305C70">
            <w:pPr>
              <w:pStyle w:val="FormFieldCaption"/>
              <w:spacing w:before="20" w:after="20"/>
              <w:jc w:val="center"/>
              <w:rPr>
                <w:rFonts w:asciiTheme="minorHAnsi" w:hAnsiTheme="minorHAnsi" w:cstheme="minorHAnsi"/>
                <w:sz w:val="22"/>
                <w:szCs w:val="22"/>
              </w:rPr>
            </w:pPr>
            <w:r w:rsidRPr="00CD08C6">
              <w:rPr>
                <w:rFonts w:asciiTheme="minorHAnsi" w:hAnsiTheme="minorHAnsi" w:cstheme="minorHAnsi"/>
                <w:sz w:val="22"/>
                <w:szCs w:val="22"/>
              </w:rPr>
              <w:t xml:space="preserve">Habilitation, D.Sc </w:t>
            </w:r>
          </w:p>
        </w:tc>
        <w:tc>
          <w:tcPr>
            <w:tcW w:w="0" w:type="auto"/>
            <w:tcBorders>
              <w:top w:val="single" w:sz="4" w:space="0" w:color="auto"/>
            </w:tcBorders>
          </w:tcPr>
          <w:p w14:paraId="0FA0DF9D" w14:textId="77777777" w:rsidR="00B8218D" w:rsidRPr="00CD08C6" w:rsidRDefault="00B8218D" w:rsidP="00305C70">
            <w:pPr>
              <w:pStyle w:val="FormFieldCaption"/>
              <w:spacing w:before="20" w:after="20"/>
              <w:jc w:val="center"/>
              <w:rPr>
                <w:rFonts w:asciiTheme="minorHAnsi" w:hAnsiTheme="minorHAnsi" w:cstheme="minorHAnsi"/>
                <w:sz w:val="22"/>
                <w:szCs w:val="22"/>
              </w:rPr>
            </w:pPr>
            <w:r w:rsidRPr="00CD08C6">
              <w:rPr>
                <w:rFonts w:asciiTheme="minorHAnsi" w:hAnsiTheme="minorHAnsi" w:cstheme="minorHAnsi"/>
                <w:sz w:val="22"/>
                <w:szCs w:val="22"/>
              </w:rPr>
              <w:t>02/2013</w:t>
            </w:r>
          </w:p>
        </w:tc>
        <w:tc>
          <w:tcPr>
            <w:tcW w:w="0" w:type="auto"/>
            <w:tcBorders>
              <w:top w:val="single" w:sz="4" w:space="0" w:color="auto"/>
            </w:tcBorders>
          </w:tcPr>
          <w:p w14:paraId="29AF3E30" w14:textId="77777777" w:rsidR="00B8218D" w:rsidRPr="00CD08C6" w:rsidRDefault="00B8218D" w:rsidP="00305C70">
            <w:pPr>
              <w:pStyle w:val="FormFieldCaption"/>
              <w:spacing w:before="20" w:after="20"/>
              <w:rPr>
                <w:rFonts w:asciiTheme="minorHAnsi" w:hAnsiTheme="minorHAnsi" w:cstheme="minorHAnsi"/>
                <w:sz w:val="22"/>
                <w:szCs w:val="22"/>
              </w:rPr>
            </w:pPr>
            <w:r w:rsidRPr="00CD08C6">
              <w:rPr>
                <w:rFonts w:asciiTheme="minorHAnsi" w:hAnsiTheme="minorHAnsi" w:cstheme="minorHAnsi"/>
                <w:sz w:val="22"/>
                <w:szCs w:val="22"/>
              </w:rPr>
              <w:t xml:space="preserve">Molecular biology </w:t>
            </w:r>
          </w:p>
        </w:tc>
      </w:tr>
      <w:tr w:rsidR="00B8218D" w:rsidRPr="00CD08C6" w14:paraId="745F3177" w14:textId="77777777" w:rsidTr="00B8218D">
        <w:trPr>
          <w:cantSplit/>
          <w:trHeight w:val="395"/>
        </w:trPr>
        <w:tc>
          <w:tcPr>
            <w:tcW w:w="0" w:type="auto"/>
            <w:tcBorders>
              <w:bottom w:val="nil"/>
            </w:tcBorders>
          </w:tcPr>
          <w:p w14:paraId="46C584E5" w14:textId="77777777" w:rsidR="00B8218D" w:rsidRPr="00CD08C6" w:rsidRDefault="00B8218D" w:rsidP="00305C70">
            <w:pPr>
              <w:pStyle w:val="FormFieldCaption"/>
              <w:spacing w:before="20" w:after="20"/>
              <w:rPr>
                <w:rFonts w:asciiTheme="minorHAnsi" w:hAnsiTheme="minorHAnsi" w:cstheme="minorHAnsi"/>
                <w:sz w:val="22"/>
                <w:szCs w:val="22"/>
              </w:rPr>
            </w:pPr>
            <w:r w:rsidRPr="00CD08C6">
              <w:rPr>
                <w:rFonts w:asciiTheme="minorHAnsi" w:hAnsiTheme="minorHAnsi" w:cstheme="minorHAnsi"/>
                <w:sz w:val="22"/>
                <w:szCs w:val="22"/>
              </w:rPr>
              <w:t>Moscow State University, Moscow, Russia</w:t>
            </w:r>
          </w:p>
        </w:tc>
        <w:tc>
          <w:tcPr>
            <w:tcW w:w="0" w:type="auto"/>
            <w:tcBorders>
              <w:bottom w:val="nil"/>
            </w:tcBorders>
          </w:tcPr>
          <w:p w14:paraId="2288172A" w14:textId="77777777" w:rsidR="00B8218D" w:rsidRPr="00CD08C6" w:rsidRDefault="00B8218D" w:rsidP="00305C70">
            <w:pPr>
              <w:pStyle w:val="FormFieldCaption"/>
              <w:spacing w:before="20" w:after="20"/>
              <w:jc w:val="center"/>
              <w:rPr>
                <w:rFonts w:asciiTheme="minorHAnsi" w:hAnsiTheme="minorHAnsi" w:cstheme="minorHAnsi"/>
                <w:sz w:val="22"/>
                <w:szCs w:val="22"/>
              </w:rPr>
            </w:pPr>
            <w:r w:rsidRPr="00CD08C6">
              <w:rPr>
                <w:rFonts w:asciiTheme="minorHAnsi" w:hAnsiTheme="minorHAnsi" w:cstheme="minorHAnsi"/>
                <w:sz w:val="22"/>
                <w:szCs w:val="22"/>
              </w:rPr>
              <w:t>Ph.D.</w:t>
            </w:r>
          </w:p>
        </w:tc>
        <w:tc>
          <w:tcPr>
            <w:tcW w:w="0" w:type="auto"/>
            <w:tcBorders>
              <w:bottom w:val="nil"/>
            </w:tcBorders>
          </w:tcPr>
          <w:p w14:paraId="59ED7528" w14:textId="77777777" w:rsidR="00B8218D" w:rsidRPr="00CD08C6" w:rsidRDefault="00B8218D" w:rsidP="00305C70">
            <w:pPr>
              <w:pStyle w:val="FormFieldCaption"/>
              <w:spacing w:before="20" w:after="20"/>
              <w:jc w:val="center"/>
              <w:rPr>
                <w:rFonts w:asciiTheme="minorHAnsi" w:hAnsiTheme="minorHAnsi" w:cstheme="minorHAnsi"/>
                <w:sz w:val="22"/>
                <w:szCs w:val="22"/>
              </w:rPr>
            </w:pPr>
            <w:r w:rsidRPr="00CD08C6">
              <w:rPr>
                <w:rFonts w:asciiTheme="minorHAnsi" w:hAnsiTheme="minorHAnsi" w:cstheme="minorHAnsi"/>
                <w:sz w:val="22"/>
                <w:szCs w:val="22"/>
              </w:rPr>
              <w:t>06/2002</w:t>
            </w:r>
          </w:p>
        </w:tc>
        <w:tc>
          <w:tcPr>
            <w:tcW w:w="0" w:type="auto"/>
            <w:tcBorders>
              <w:bottom w:val="nil"/>
            </w:tcBorders>
          </w:tcPr>
          <w:p w14:paraId="05B463A4" w14:textId="77777777" w:rsidR="00B8218D" w:rsidRPr="00CD08C6" w:rsidRDefault="00B8218D" w:rsidP="00305C70">
            <w:pPr>
              <w:pStyle w:val="FormFieldCaption"/>
              <w:spacing w:before="20" w:after="20"/>
              <w:rPr>
                <w:rFonts w:asciiTheme="minorHAnsi" w:hAnsiTheme="minorHAnsi" w:cstheme="minorHAnsi"/>
                <w:sz w:val="22"/>
                <w:szCs w:val="22"/>
              </w:rPr>
            </w:pPr>
            <w:r w:rsidRPr="00CD08C6">
              <w:rPr>
                <w:rFonts w:asciiTheme="minorHAnsi" w:hAnsiTheme="minorHAnsi" w:cstheme="minorHAnsi"/>
                <w:sz w:val="22"/>
                <w:szCs w:val="22"/>
              </w:rPr>
              <w:t>Biochemistry</w:t>
            </w:r>
          </w:p>
        </w:tc>
      </w:tr>
      <w:tr w:rsidR="00B8218D" w:rsidRPr="00CD08C6" w14:paraId="4D8DE063" w14:textId="77777777" w:rsidTr="00B8218D">
        <w:trPr>
          <w:cantSplit/>
          <w:trHeight w:val="395"/>
        </w:trPr>
        <w:tc>
          <w:tcPr>
            <w:tcW w:w="0" w:type="auto"/>
            <w:tcBorders>
              <w:top w:val="nil"/>
              <w:bottom w:val="single" w:sz="4" w:space="0" w:color="auto"/>
            </w:tcBorders>
          </w:tcPr>
          <w:p w14:paraId="02F9867D" w14:textId="77777777" w:rsidR="00B8218D" w:rsidRPr="00CD08C6" w:rsidRDefault="00B8218D" w:rsidP="00305C70">
            <w:pPr>
              <w:pStyle w:val="FormFieldCaption"/>
              <w:spacing w:before="20" w:after="20"/>
              <w:rPr>
                <w:rFonts w:asciiTheme="minorHAnsi" w:hAnsiTheme="minorHAnsi" w:cstheme="minorHAnsi"/>
                <w:sz w:val="22"/>
                <w:szCs w:val="22"/>
              </w:rPr>
            </w:pPr>
            <w:r w:rsidRPr="00CD08C6">
              <w:rPr>
                <w:rFonts w:asciiTheme="minorHAnsi" w:hAnsiTheme="minorHAnsi" w:cstheme="minorHAnsi"/>
                <w:sz w:val="22"/>
                <w:szCs w:val="22"/>
              </w:rPr>
              <w:t>Moscow State University, Moscow, Russia</w:t>
            </w:r>
          </w:p>
        </w:tc>
        <w:tc>
          <w:tcPr>
            <w:tcW w:w="0" w:type="auto"/>
            <w:tcBorders>
              <w:top w:val="nil"/>
              <w:bottom w:val="single" w:sz="4" w:space="0" w:color="auto"/>
            </w:tcBorders>
          </w:tcPr>
          <w:p w14:paraId="39A91E63" w14:textId="77777777" w:rsidR="00B8218D" w:rsidRPr="00CD08C6" w:rsidRDefault="00B8218D" w:rsidP="00305C70">
            <w:pPr>
              <w:pStyle w:val="FormFieldCaption"/>
              <w:spacing w:before="20" w:after="20"/>
              <w:jc w:val="center"/>
              <w:rPr>
                <w:rFonts w:asciiTheme="minorHAnsi" w:hAnsiTheme="minorHAnsi" w:cstheme="minorHAnsi"/>
                <w:sz w:val="22"/>
                <w:szCs w:val="22"/>
              </w:rPr>
            </w:pPr>
            <w:r w:rsidRPr="00CD08C6">
              <w:rPr>
                <w:rFonts w:asciiTheme="minorHAnsi" w:hAnsiTheme="minorHAnsi" w:cstheme="minorHAnsi"/>
                <w:sz w:val="22"/>
                <w:szCs w:val="22"/>
              </w:rPr>
              <w:t>M.S.</w:t>
            </w:r>
          </w:p>
        </w:tc>
        <w:tc>
          <w:tcPr>
            <w:tcW w:w="0" w:type="auto"/>
            <w:tcBorders>
              <w:top w:val="nil"/>
              <w:bottom w:val="single" w:sz="4" w:space="0" w:color="auto"/>
            </w:tcBorders>
          </w:tcPr>
          <w:p w14:paraId="27FF7F8E" w14:textId="77777777" w:rsidR="00B8218D" w:rsidRPr="00CD08C6" w:rsidRDefault="00B8218D" w:rsidP="00305C70">
            <w:pPr>
              <w:pStyle w:val="FormFieldCaption"/>
              <w:spacing w:before="20" w:after="20"/>
              <w:jc w:val="center"/>
              <w:rPr>
                <w:rFonts w:asciiTheme="minorHAnsi" w:hAnsiTheme="minorHAnsi" w:cstheme="minorHAnsi"/>
                <w:sz w:val="22"/>
                <w:szCs w:val="22"/>
              </w:rPr>
            </w:pPr>
            <w:r w:rsidRPr="00CD08C6">
              <w:rPr>
                <w:rFonts w:asciiTheme="minorHAnsi" w:hAnsiTheme="minorHAnsi" w:cstheme="minorHAnsi"/>
                <w:sz w:val="22"/>
                <w:szCs w:val="22"/>
              </w:rPr>
              <w:t>05/1998</w:t>
            </w:r>
          </w:p>
        </w:tc>
        <w:tc>
          <w:tcPr>
            <w:tcW w:w="0" w:type="auto"/>
            <w:tcBorders>
              <w:top w:val="nil"/>
              <w:bottom w:val="single" w:sz="4" w:space="0" w:color="auto"/>
            </w:tcBorders>
          </w:tcPr>
          <w:p w14:paraId="0FCD2EEC" w14:textId="77777777" w:rsidR="00B8218D" w:rsidRPr="00CD08C6" w:rsidRDefault="00B8218D" w:rsidP="00305C70">
            <w:pPr>
              <w:pStyle w:val="FormFieldCaption"/>
              <w:spacing w:before="20" w:after="20"/>
              <w:rPr>
                <w:rFonts w:asciiTheme="minorHAnsi" w:hAnsiTheme="minorHAnsi" w:cstheme="minorHAnsi"/>
                <w:sz w:val="22"/>
                <w:szCs w:val="22"/>
              </w:rPr>
            </w:pPr>
            <w:r w:rsidRPr="00CD08C6">
              <w:rPr>
                <w:rFonts w:asciiTheme="minorHAnsi" w:hAnsiTheme="minorHAnsi" w:cstheme="minorHAnsi"/>
                <w:sz w:val="22"/>
                <w:szCs w:val="22"/>
              </w:rPr>
              <w:t>Biochemistry</w:t>
            </w:r>
          </w:p>
        </w:tc>
      </w:tr>
    </w:tbl>
    <w:p w14:paraId="56E608D6" w14:textId="77777777" w:rsidR="00B8218D" w:rsidRPr="00CD08C6" w:rsidRDefault="00B8218D" w:rsidP="00B8218D">
      <w:pPr>
        <w:pStyle w:val="DataField11pt-Single"/>
        <w:numPr>
          <w:ilvl w:val="0"/>
          <w:numId w:val="4"/>
        </w:numPr>
        <w:ind w:left="360" w:hanging="360"/>
        <w:rPr>
          <w:rFonts w:asciiTheme="minorHAnsi" w:hAnsiTheme="minorHAnsi" w:cstheme="minorHAnsi"/>
          <w:b/>
          <w:bCs/>
        </w:rPr>
      </w:pPr>
    </w:p>
    <w:p w14:paraId="51EDCF89" w14:textId="77777777" w:rsidR="00B8218D" w:rsidRPr="00CD08C6" w:rsidRDefault="00B8218D" w:rsidP="00B8218D">
      <w:pPr>
        <w:pStyle w:val="DataField11pt-Single"/>
        <w:rPr>
          <w:rFonts w:asciiTheme="minorHAnsi" w:hAnsiTheme="minorHAnsi" w:cstheme="minorHAnsi"/>
          <w:b/>
          <w:bCs/>
        </w:rPr>
      </w:pPr>
      <w:r w:rsidRPr="00CD08C6">
        <w:rPr>
          <w:rFonts w:asciiTheme="minorHAnsi" w:hAnsiTheme="minorHAnsi" w:cstheme="minorHAnsi"/>
          <w:b/>
          <w:bCs/>
        </w:rPr>
        <w:t>A. Personal Statement</w:t>
      </w:r>
    </w:p>
    <w:p w14:paraId="2B3F93C9" w14:textId="77777777" w:rsidR="00B8218D" w:rsidRPr="00CD08C6" w:rsidRDefault="00B8218D" w:rsidP="00B8218D">
      <w:pPr>
        <w:pStyle w:val="DataField11pt-Single"/>
        <w:rPr>
          <w:rFonts w:asciiTheme="minorHAnsi" w:hAnsiTheme="minorHAnsi" w:cstheme="minorHAnsi"/>
          <w:b/>
          <w:bCs/>
        </w:rPr>
      </w:pPr>
    </w:p>
    <w:p w14:paraId="411557C4" w14:textId="77777777" w:rsidR="00B8218D" w:rsidRPr="00CD08C6" w:rsidRDefault="00B8218D" w:rsidP="00B8218D">
      <w:pPr>
        <w:ind w:right="535"/>
        <w:rPr>
          <w:rFonts w:cstheme="minorHAnsi"/>
          <w:sz w:val="22"/>
        </w:rPr>
      </w:pPr>
      <w:r w:rsidRPr="00CD08C6">
        <w:rPr>
          <w:rFonts w:cstheme="minorHAnsi"/>
          <w:sz w:val="22"/>
        </w:rPr>
        <w:t xml:space="preserve">In my research I apply synthetic biology principles to study redox signaling, to develop molecular tools for </w:t>
      </w:r>
      <w:r w:rsidRPr="00CD08C6">
        <w:rPr>
          <w:rFonts w:cstheme="minorHAnsi"/>
          <w:i/>
          <w:sz w:val="22"/>
        </w:rPr>
        <w:t>in vivo</w:t>
      </w:r>
      <w:r w:rsidRPr="00CD08C6">
        <w:rPr>
          <w:rFonts w:cstheme="minorHAnsi"/>
          <w:sz w:val="22"/>
        </w:rPr>
        <w:t xml:space="preserve"> imaging, metabolic engineering and optogenetics. In addition, I study molecular mechanisms of ischemic pathology, signaling in cancer cells, an interplay between calcium and reactive oxygen species and other relevant topics. The central principle of my research is trans-species and even trans-kingdom transfer of molecular blocks in order to obtain engineered living system with new properties. My achievements in the field of redox biology and fluorescent microscopy include development of sensors for important redox active compounds within living cells, novel tools for</w:t>
      </w:r>
      <w:r>
        <w:rPr>
          <w:rFonts w:cstheme="minorHAnsi"/>
          <w:sz w:val="22"/>
        </w:rPr>
        <w:t xml:space="preserve"> thermogenetics</w:t>
      </w:r>
      <w:r w:rsidRPr="00CD08C6">
        <w:rPr>
          <w:rFonts w:cstheme="minorHAnsi"/>
          <w:sz w:val="22"/>
        </w:rPr>
        <w:t>, new methods of super resolution microscopy</w:t>
      </w:r>
      <w:r>
        <w:rPr>
          <w:rFonts w:cstheme="minorHAnsi"/>
          <w:sz w:val="22"/>
        </w:rPr>
        <w:t>,</w:t>
      </w:r>
      <w:r w:rsidRPr="00CD08C6">
        <w:rPr>
          <w:rFonts w:cstheme="minorHAnsi"/>
          <w:sz w:val="22"/>
        </w:rPr>
        <w:t xml:space="preserve"> etc. My s</w:t>
      </w:r>
      <w:r>
        <w:rPr>
          <w:rFonts w:cstheme="minorHAnsi"/>
          <w:sz w:val="22"/>
        </w:rPr>
        <w:t xml:space="preserve">cientific results were </w:t>
      </w:r>
      <w:r w:rsidRPr="00CD08C6">
        <w:rPr>
          <w:rFonts w:cstheme="minorHAnsi"/>
          <w:sz w:val="22"/>
        </w:rPr>
        <w:t xml:space="preserve">published in high-impact journals including Nature, Nature Methods, Nature Chemical Biology, Nature Communications, NANO Letters, ACS Chemical Biology, Cell Metabolism, EMBO Journal and others.  In my lab I supervised 5 completed PhD projects (plus 6 ongoing) and more than 20 master and bachelor theses. </w:t>
      </w:r>
    </w:p>
    <w:p w14:paraId="6AD4DA8F" w14:textId="77777777" w:rsidR="00B8218D" w:rsidRPr="00CD08C6" w:rsidRDefault="00B8218D" w:rsidP="00B8218D">
      <w:pPr>
        <w:pStyle w:val="DataField11pt-Single"/>
        <w:spacing w:line="240" w:lineRule="exact"/>
        <w:rPr>
          <w:rFonts w:asciiTheme="minorHAnsi" w:hAnsiTheme="minorHAnsi" w:cstheme="minorHAnsi"/>
        </w:rPr>
      </w:pPr>
      <w:r w:rsidRPr="00CD08C6">
        <w:rPr>
          <w:rFonts w:asciiTheme="minorHAnsi" w:eastAsia="Arial Unicode MS" w:hAnsiTheme="minorHAnsi" w:cstheme="minorHAnsi"/>
        </w:rPr>
        <w:lastRenderedPageBreak/>
        <w:tab/>
      </w:r>
    </w:p>
    <w:p w14:paraId="02D1906C" w14:textId="77777777" w:rsidR="00B8218D" w:rsidRPr="00CD08C6" w:rsidRDefault="00B8218D" w:rsidP="00B8218D">
      <w:pPr>
        <w:pStyle w:val="DataField11pt-Single"/>
        <w:spacing w:line="240" w:lineRule="exact"/>
        <w:rPr>
          <w:rFonts w:asciiTheme="minorHAnsi" w:hAnsiTheme="minorHAnsi" w:cstheme="minorHAnsi"/>
          <w:b/>
          <w:bCs/>
        </w:rPr>
      </w:pPr>
      <w:r w:rsidRPr="00CD08C6">
        <w:rPr>
          <w:rFonts w:asciiTheme="minorHAnsi" w:eastAsia="Arial Unicode MS" w:hAnsiTheme="minorHAnsi" w:cstheme="minorHAnsi"/>
          <w:b/>
        </w:rPr>
        <w:t xml:space="preserve">B.  </w:t>
      </w:r>
      <w:r w:rsidRPr="00CD08C6">
        <w:rPr>
          <w:rFonts w:asciiTheme="minorHAnsi" w:hAnsiTheme="minorHAnsi" w:cstheme="minorHAnsi"/>
          <w:b/>
          <w:bCs/>
        </w:rPr>
        <w:t>Positions and Honors</w:t>
      </w:r>
    </w:p>
    <w:p w14:paraId="3C9E2513" w14:textId="77777777" w:rsidR="00B8218D" w:rsidRPr="00CD08C6" w:rsidRDefault="00B8218D" w:rsidP="00B8218D">
      <w:pPr>
        <w:pStyle w:val="DataField11pt-Single"/>
        <w:rPr>
          <w:rFonts w:asciiTheme="minorHAnsi" w:hAnsiTheme="minorHAnsi" w:cstheme="minorHAnsi"/>
          <w:b/>
          <w:bCs/>
        </w:rPr>
      </w:pPr>
    </w:p>
    <w:p w14:paraId="1A011955" w14:textId="77777777" w:rsidR="00B8218D" w:rsidRDefault="00B8218D" w:rsidP="00B8218D">
      <w:pPr>
        <w:ind w:right="535"/>
        <w:rPr>
          <w:rFonts w:cstheme="minorHAnsi"/>
          <w:b/>
          <w:bCs/>
          <w:sz w:val="22"/>
          <w:u w:val="single"/>
        </w:rPr>
      </w:pPr>
      <w:r w:rsidRPr="00CD08C6">
        <w:rPr>
          <w:rFonts w:cstheme="minorHAnsi"/>
          <w:b/>
          <w:bCs/>
          <w:sz w:val="22"/>
          <w:u w:val="single"/>
        </w:rPr>
        <w:t>Positions and Employment</w:t>
      </w:r>
    </w:p>
    <w:p w14:paraId="37358AAD" w14:textId="77777777" w:rsidR="00B8218D" w:rsidRPr="00CD08C6" w:rsidRDefault="00B8218D" w:rsidP="00B8218D">
      <w:pPr>
        <w:ind w:right="535"/>
        <w:rPr>
          <w:rFonts w:cstheme="minorHAnsi"/>
          <w:sz w:val="22"/>
        </w:rPr>
      </w:pPr>
      <w:r w:rsidRPr="00BE5C5B">
        <w:rPr>
          <w:rFonts w:cstheme="minorHAnsi"/>
          <w:bCs/>
          <w:sz w:val="22"/>
        </w:rPr>
        <w:t xml:space="preserve">2019-present </w:t>
      </w:r>
      <w:r>
        <w:rPr>
          <w:rFonts w:cstheme="minorHAnsi"/>
          <w:bCs/>
          <w:sz w:val="22"/>
        </w:rPr>
        <w:t>CEO</w:t>
      </w:r>
      <w:r w:rsidRPr="00BE5C5B">
        <w:rPr>
          <w:rFonts w:cstheme="minorHAnsi"/>
          <w:bCs/>
          <w:sz w:val="22"/>
        </w:rPr>
        <w:t xml:space="preserve"> of the Federal Center of Brain Research and Neurotechnologies, Moscow, Russia</w:t>
      </w:r>
      <w:r w:rsidRPr="00BE5C5B">
        <w:rPr>
          <w:rFonts w:cstheme="minorHAnsi"/>
          <w:bCs/>
          <w:sz w:val="22"/>
        </w:rPr>
        <w:br/>
      </w:r>
      <w:r w:rsidRPr="00CD08C6">
        <w:rPr>
          <w:rFonts w:cstheme="minorHAnsi"/>
          <w:sz w:val="22"/>
        </w:rPr>
        <w:t>2018-present Head of Department of metabolism and redox biology, Shemyakin-Ovchinnikov Institute of Bioorganic Chemistry, Moscow, Russia</w:t>
      </w:r>
    </w:p>
    <w:p w14:paraId="1C15DC8D" w14:textId="77777777" w:rsidR="00B8218D" w:rsidRPr="00CD08C6" w:rsidRDefault="00B8218D" w:rsidP="00B8218D">
      <w:pPr>
        <w:ind w:right="535"/>
        <w:rPr>
          <w:rFonts w:cstheme="minorHAnsi"/>
          <w:sz w:val="22"/>
        </w:rPr>
      </w:pPr>
      <w:r w:rsidRPr="00CD08C6">
        <w:rPr>
          <w:rFonts w:cstheme="minorHAnsi"/>
          <w:sz w:val="22"/>
        </w:rPr>
        <w:t>2017-</w:t>
      </w:r>
      <w:r>
        <w:rPr>
          <w:rFonts w:cstheme="minorHAnsi"/>
          <w:sz w:val="22"/>
        </w:rPr>
        <w:t>2022</w:t>
      </w:r>
      <w:r w:rsidRPr="00CD08C6">
        <w:rPr>
          <w:rFonts w:cstheme="minorHAnsi"/>
          <w:sz w:val="22"/>
        </w:rPr>
        <w:t xml:space="preserve"> Guest Professor, Mercator Fellow, University Medical Center Göttingen, Georg-August University, Germany</w:t>
      </w:r>
    </w:p>
    <w:p w14:paraId="0DBACE90" w14:textId="77777777" w:rsidR="00B8218D" w:rsidRPr="00CD08C6" w:rsidRDefault="00B8218D" w:rsidP="00B8218D">
      <w:pPr>
        <w:ind w:right="535"/>
        <w:rPr>
          <w:rFonts w:cstheme="minorHAnsi"/>
          <w:sz w:val="22"/>
        </w:rPr>
      </w:pPr>
      <w:r w:rsidRPr="00CD08C6">
        <w:rPr>
          <w:rFonts w:cstheme="minorHAnsi"/>
          <w:sz w:val="22"/>
        </w:rPr>
        <w:t>2016-present Professor of Russian Academy of Sciences</w:t>
      </w:r>
    </w:p>
    <w:p w14:paraId="52932CC6" w14:textId="77777777" w:rsidR="00B8218D" w:rsidRPr="00CD08C6" w:rsidRDefault="00B8218D" w:rsidP="00B8218D">
      <w:pPr>
        <w:ind w:right="535"/>
        <w:rPr>
          <w:rFonts w:cstheme="minorHAnsi"/>
          <w:sz w:val="22"/>
        </w:rPr>
      </w:pPr>
      <w:r w:rsidRPr="00CD08C6">
        <w:rPr>
          <w:rFonts w:cstheme="minorHAnsi"/>
          <w:sz w:val="22"/>
        </w:rPr>
        <w:t xml:space="preserve">2016-present  Head of Molecular technologies laboratory, Shemyakin-Ovchinnikov Institute of Bioorganic Chemistry </w:t>
      </w:r>
    </w:p>
    <w:p w14:paraId="73298630" w14:textId="77777777" w:rsidR="00B8218D" w:rsidRPr="00CD08C6" w:rsidRDefault="00B8218D" w:rsidP="00B8218D">
      <w:pPr>
        <w:ind w:right="535"/>
        <w:rPr>
          <w:rFonts w:cstheme="minorHAnsi"/>
          <w:sz w:val="22"/>
        </w:rPr>
      </w:pPr>
      <w:r w:rsidRPr="00CD08C6">
        <w:rPr>
          <w:rFonts w:cstheme="minorHAnsi"/>
          <w:sz w:val="22"/>
        </w:rPr>
        <w:t xml:space="preserve">2013-2016  Head of Redox biology group, IBCH </w:t>
      </w:r>
    </w:p>
    <w:p w14:paraId="1B0DCC9C" w14:textId="77777777" w:rsidR="00B8218D" w:rsidRPr="00CD08C6" w:rsidRDefault="00B8218D" w:rsidP="00B8218D">
      <w:pPr>
        <w:ind w:right="535"/>
        <w:rPr>
          <w:rFonts w:cstheme="minorHAnsi"/>
          <w:sz w:val="22"/>
        </w:rPr>
      </w:pPr>
      <w:r w:rsidRPr="00CD08C6">
        <w:rPr>
          <w:rFonts w:cstheme="minorHAnsi"/>
          <w:sz w:val="22"/>
        </w:rPr>
        <w:t>2014-2016 Visiting scientist, Saarland university, Germany</w:t>
      </w:r>
    </w:p>
    <w:p w14:paraId="7B6F492C" w14:textId="77777777" w:rsidR="00B8218D" w:rsidRPr="00CD08C6" w:rsidRDefault="00B8218D" w:rsidP="00B8218D">
      <w:pPr>
        <w:ind w:right="535"/>
        <w:rPr>
          <w:rFonts w:cstheme="minorHAnsi"/>
          <w:sz w:val="22"/>
        </w:rPr>
      </w:pPr>
      <w:r w:rsidRPr="00CD08C6">
        <w:rPr>
          <w:rFonts w:cstheme="minorHAnsi"/>
          <w:sz w:val="22"/>
        </w:rPr>
        <w:t>2006-present Visiting scientist, EMBL Heidelberg</w:t>
      </w:r>
    </w:p>
    <w:p w14:paraId="77570847" w14:textId="77777777" w:rsidR="00B8218D" w:rsidRPr="00CD08C6" w:rsidRDefault="00B8218D" w:rsidP="00B8218D">
      <w:pPr>
        <w:ind w:right="535"/>
        <w:rPr>
          <w:rFonts w:cstheme="minorHAnsi"/>
          <w:sz w:val="22"/>
        </w:rPr>
      </w:pPr>
      <w:r w:rsidRPr="00CD08C6">
        <w:rPr>
          <w:rFonts w:cstheme="minorHAnsi"/>
          <w:sz w:val="22"/>
        </w:rPr>
        <w:t>2011-2013  Visiting scientist, Cold Spring Harbor Laboratory, USA</w:t>
      </w:r>
    </w:p>
    <w:p w14:paraId="60E59031" w14:textId="77777777" w:rsidR="00B8218D" w:rsidRPr="00CD08C6" w:rsidRDefault="00B8218D" w:rsidP="00B8218D">
      <w:pPr>
        <w:ind w:right="535"/>
        <w:rPr>
          <w:rFonts w:cstheme="minorHAnsi"/>
          <w:sz w:val="22"/>
        </w:rPr>
      </w:pPr>
      <w:r w:rsidRPr="00CD08C6">
        <w:rPr>
          <w:rFonts w:cstheme="minorHAnsi"/>
          <w:sz w:val="22"/>
        </w:rPr>
        <w:t>2004-2013  Research scientist, senior scientist, IBCH</w:t>
      </w:r>
    </w:p>
    <w:p w14:paraId="61D98024" w14:textId="77777777" w:rsidR="00B8218D" w:rsidRPr="00CD08C6" w:rsidRDefault="00B8218D" w:rsidP="00B8218D">
      <w:pPr>
        <w:ind w:right="535"/>
        <w:rPr>
          <w:rFonts w:cstheme="minorHAnsi"/>
          <w:sz w:val="22"/>
        </w:rPr>
      </w:pPr>
      <w:r w:rsidRPr="00CD08C6">
        <w:rPr>
          <w:rFonts w:cstheme="minorHAnsi"/>
          <w:sz w:val="22"/>
        </w:rPr>
        <w:t>2002-2004  Research Scientist, Evrogen JSC, Moscow</w:t>
      </w:r>
    </w:p>
    <w:p w14:paraId="7015C4D5" w14:textId="77777777" w:rsidR="00B8218D" w:rsidRDefault="00B8218D" w:rsidP="00B8218D">
      <w:pPr>
        <w:ind w:right="535"/>
        <w:rPr>
          <w:rFonts w:cstheme="minorHAnsi"/>
          <w:sz w:val="22"/>
        </w:rPr>
      </w:pPr>
      <w:r w:rsidRPr="00CD08C6">
        <w:rPr>
          <w:rFonts w:cstheme="minorHAnsi"/>
          <w:sz w:val="22"/>
        </w:rPr>
        <w:t>1998-2002  PhD student, Moscow State University</w:t>
      </w:r>
    </w:p>
    <w:p w14:paraId="0E2D24D4" w14:textId="77777777" w:rsidR="00B8218D" w:rsidRPr="00CD08C6" w:rsidRDefault="00B8218D" w:rsidP="00B8218D">
      <w:pPr>
        <w:ind w:right="535"/>
        <w:rPr>
          <w:rFonts w:cstheme="minorHAnsi"/>
          <w:sz w:val="22"/>
        </w:rPr>
      </w:pPr>
    </w:p>
    <w:p w14:paraId="74EA9FD2" w14:textId="77777777" w:rsidR="00B8218D" w:rsidRPr="00CD08C6" w:rsidRDefault="00B8218D" w:rsidP="00B8218D">
      <w:pPr>
        <w:pStyle w:val="DataField11pt-Single"/>
        <w:rPr>
          <w:rFonts w:asciiTheme="minorHAnsi" w:hAnsiTheme="minorHAnsi" w:cstheme="minorHAnsi"/>
        </w:rPr>
      </w:pPr>
    </w:p>
    <w:p w14:paraId="68022E14" w14:textId="77777777" w:rsidR="00B8218D" w:rsidRPr="00714B9F" w:rsidRDefault="00B8218D" w:rsidP="00B8218D">
      <w:pPr>
        <w:pStyle w:val="Body"/>
        <w:tabs>
          <w:tab w:val="left" w:pos="1800"/>
        </w:tabs>
        <w:spacing w:line="240" w:lineRule="exact"/>
        <w:ind w:firstLine="422"/>
        <w:rPr>
          <w:rFonts w:asciiTheme="minorHAnsi" w:hAnsiTheme="minorHAnsi" w:cstheme="minorHAnsi"/>
        </w:rPr>
      </w:pPr>
      <w:r w:rsidRPr="00714B9F">
        <w:rPr>
          <w:rFonts w:asciiTheme="minorHAnsi" w:hAnsiTheme="minorHAnsi" w:cstheme="minorHAnsi"/>
          <w:b/>
          <w:bCs/>
          <w:u w:val="single"/>
        </w:rPr>
        <w:t>Other Experience</w:t>
      </w:r>
    </w:p>
    <w:p w14:paraId="36AE9998" w14:textId="77777777" w:rsidR="00B8218D" w:rsidRDefault="00B8218D" w:rsidP="00B8218D">
      <w:pPr>
        <w:ind w:right="535"/>
        <w:rPr>
          <w:rFonts w:cstheme="minorHAnsi"/>
          <w:sz w:val="22"/>
        </w:rPr>
      </w:pPr>
    </w:p>
    <w:p w14:paraId="63473E5F" w14:textId="77777777" w:rsidR="00B8218D" w:rsidRPr="00714B9F" w:rsidRDefault="00B8218D" w:rsidP="00B8218D">
      <w:pPr>
        <w:ind w:right="535"/>
        <w:rPr>
          <w:rFonts w:cstheme="minorHAnsi"/>
          <w:i/>
          <w:sz w:val="22"/>
        </w:rPr>
      </w:pPr>
      <w:r w:rsidRPr="00714B9F">
        <w:rPr>
          <w:rFonts w:cstheme="minorHAnsi"/>
          <w:sz w:val="22"/>
        </w:rPr>
        <w:t>- Project reviewer for Wellc</w:t>
      </w:r>
      <w:r>
        <w:rPr>
          <w:rFonts w:cstheme="minorHAnsi"/>
          <w:sz w:val="22"/>
        </w:rPr>
        <w:t xml:space="preserve">ome </w:t>
      </w:r>
      <w:r w:rsidRPr="00714B9F">
        <w:rPr>
          <w:rFonts w:cstheme="minorHAnsi"/>
          <w:sz w:val="22"/>
        </w:rPr>
        <w:t xml:space="preserve">Trust, </w:t>
      </w:r>
      <w:r w:rsidRPr="00714B9F">
        <w:rPr>
          <w:rFonts w:cstheme="minorHAnsi"/>
          <w:bCs/>
          <w:sz w:val="22"/>
        </w:rPr>
        <w:t xml:space="preserve">European Research Council, </w:t>
      </w:r>
      <w:r w:rsidRPr="00714B9F">
        <w:rPr>
          <w:rFonts w:cstheme="minorHAnsi"/>
          <w:sz w:val="22"/>
        </w:rPr>
        <w:t>Netherlands Organization for Scientific Research</w:t>
      </w:r>
      <w:r w:rsidRPr="00714B9F">
        <w:rPr>
          <w:rFonts w:cstheme="minorHAnsi"/>
          <w:i/>
          <w:sz w:val="22"/>
        </w:rPr>
        <w:t>,</w:t>
      </w:r>
      <w:r w:rsidRPr="00714B9F">
        <w:rPr>
          <w:rFonts w:cstheme="minorHAnsi"/>
          <w:i/>
          <w:iCs/>
          <w:color w:val="AA9401"/>
          <w:sz w:val="22"/>
          <w:shd w:val="clear" w:color="auto" w:fill="FFFFFF"/>
        </w:rPr>
        <w:t xml:space="preserve"> </w:t>
      </w:r>
      <w:r w:rsidRPr="00714B9F">
        <w:rPr>
          <w:rStyle w:val="ab"/>
          <w:rFonts w:cstheme="minorHAnsi"/>
          <w:i w:val="0"/>
          <w:sz w:val="22"/>
          <w:shd w:val="clear" w:color="auto" w:fill="FFFFFF"/>
        </w:rPr>
        <w:t>The French National Research Agency</w:t>
      </w:r>
      <w:r>
        <w:rPr>
          <w:rStyle w:val="ab"/>
          <w:rFonts w:cstheme="minorHAnsi"/>
          <w:i w:val="0"/>
          <w:sz w:val="22"/>
          <w:shd w:val="clear" w:color="auto" w:fill="FFFFFF"/>
        </w:rPr>
        <w:t>, Bonfor foundation,</w:t>
      </w:r>
      <w:r w:rsidRPr="00714B9F">
        <w:rPr>
          <w:rStyle w:val="ab"/>
          <w:rFonts w:cstheme="minorHAnsi"/>
          <w:i w:val="0"/>
          <w:sz w:val="22"/>
          <w:shd w:val="clear" w:color="auto" w:fill="FFFFFF"/>
        </w:rPr>
        <w:t xml:space="preserve"> and all Russian scientific agencies</w:t>
      </w:r>
      <w:r w:rsidRPr="00714B9F">
        <w:rPr>
          <w:rFonts w:cstheme="minorHAnsi"/>
          <w:i/>
          <w:sz w:val="22"/>
        </w:rPr>
        <w:t>.</w:t>
      </w:r>
    </w:p>
    <w:p w14:paraId="3F30C0C4" w14:textId="77777777" w:rsidR="00B8218D" w:rsidRPr="00CD08C6" w:rsidRDefault="00B8218D" w:rsidP="00B8218D">
      <w:pPr>
        <w:ind w:right="535"/>
        <w:rPr>
          <w:rFonts w:cstheme="minorHAnsi"/>
          <w:sz w:val="22"/>
        </w:rPr>
      </w:pPr>
      <w:r w:rsidRPr="00CD08C6">
        <w:rPr>
          <w:rFonts w:cstheme="minorHAnsi"/>
          <w:sz w:val="22"/>
        </w:rPr>
        <w:t>- Reviewer for Nat Comm, Nat Meth, Nat Chem Biol, Chemical Science, FEBS journal, EMBO J, Antioxidants &amp; Redox signaling, JBC and many other journals.</w:t>
      </w:r>
    </w:p>
    <w:p w14:paraId="4C5FFB84" w14:textId="77777777" w:rsidR="00B8218D" w:rsidRPr="00CD08C6" w:rsidRDefault="00B8218D" w:rsidP="00B8218D">
      <w:pPr>
        <w:ind w:right="535"/>
        <w:rPr>
          <w:rFonts w:cstheme="minorHAnsi"/>
          <w:sz w:val="22"/>
        </w:rPr>
      </w:pPr>
    </w:p>
    <w:p w14:paraId="1940C867" w14:textId="77777777" w:rsidR="00B8218D" w:rsidRDefault="00B8218D" w:rsidP="00B8218D">
      <w:pPr>
        <w:ind w:right="535"/>
        <w:rPr>
          <w:rFonts w:cstheme="minorHAnsi"/>
          <w:sz w:val="22"/>
        </w:rPr>
      </w:pPr>
      <w:r w:rsidRPr="00CD08C6">
        <w:rPr>
          <w:rFonts w:cstheme="minorHAnsi"/>
          <w:sz w:val="22"/>
        </w:rPr>
        <w:t>- Organizer of EMBO conference on redox biology, Moscow – Saint-Petersburg 2017;</w:t>
      </w:r>
    </w:p>
    <w:p w14:paraId="6554DBE7" w14:textId="77777777" w:rsidR="00B8218D" w:rsidRDefault="00B8218D" w:rsidP="00B8218D">
      <w:pPr>
        <w:ind w:right="535"/>
        <w:rPr>
          <w:rFonts w:cstheme="minorHAnsi"/>
          <w:sz w:val="22"/>
        </w:rPr>
      </w:pPr>
    </w:p>
    <w:p w14:paraId="03850783" w14:textId="77777777" w:rsidR="00B8218D" w:rsidRDefault="00B8218D" w:rsidP="00B8218D">
      <w:pPr>
        <w:ind w:right="535"/>
        <w:rPr>
          <w:rFonts w:cstheme="minorHAnsi"/>
          <w:sz w:val="22"/>
        </w:rPr>
      </w:pPr>
      <w:r>
        <w:rPr>
          <w:rFonts w:cstheme="minorHAnsi"/>
          <w:sz w:val="22"/>
        </w:rPr>
        <w:t xml:space="preserve">- Invited speaker at &gt;100 international conferences  </w:t>
      </w:r>
    </w:p>
    <w:p w14:paraId="217DD0DB" w14:textId="77777777" w:rsidR="00B8218D" w:rsidRPr="00CD08C6" w:rsidRDefault="00B8218D" w:rsidP="00B8218D">
      <w:pPr>
        <w:ind w:right="535"/>
        <w:rPr>
          <w:rFonts w:cstheme="minorHAnsi"/>
          <w:sz w:val="22"/>
        </w:rPr>
      </w:pPr>
      <w:r>
        <w:rPr>
          <w:rFonts w:cstheme="minorHAnsi"/>
          <w:sz w:val="22"/>
        </w:rPr>
        <w:t xml:space="preserve">- </w:t>
      </w:r>
      <w:r w:rsidRPr="00CD08C6">
        <w:rPr>
          <w:rFonts w:cstheme="minorHAnsi"/>
          <w:sz w:val="22"/>
        </w:rPr>
        <w:t>Teacher and lecturer at “Advanced light microscopy techniques” practical course, EMBL Heidelberg, 2015, 2016, 2017</w:t>
      </w:r>
      <w:r>
        <w:rPr>
          <w:rFonts w:cstheme="minorHAnsi"/>
          <w:sz w:val="22"/>
        </w:rPr>
        <w:t>, 2018, 2019</w:t>
      </w:r>
      <w:r w:rsidRPr="00CD08C6">
        <w:rPr>
          <w:rFonts w:cstheme="minorHAnsi"/>
          <w:sz w:val="22"/>
        </w:rPr>
        <w:t xml:space="preserve"> </w:t>
      </w:r>
    </w:p>
    <w:p w14:paraId="72C23819" w14:textId="77777777" w:rsidR="00B8218D" w:rsidRPr="00CD08C6" w:rsidRDefault="00B8218D" w:rsidP="00B8218D">
      <w:pPr>
        <w:ind w:right="535"/>
        <w:rPr>
          <w:rFonts w:cstheme="minorHAnsi"/>
          <w:bCs/>
          <w:sz w:val="22"/>
        </w:rPr>
      </w:pPr>
      <w:r w:rsidRPr="00CD08C6">
        <w:rPr>
          <w:rFonts w:cstheme="minorHAnsi"/>
          <w:sz w:val="22"/>
        </w:rPr>
        <w:t>Teacher at "</w:t>
      </w:r>
      <w:r w:rsidRPr="00CD08C6">
        <w:rPr>
          <w:rFonts w:cstheme="minorHAnsi"/>
          <w:bCs/>
          <w:sz w:val="22"/>
        </w:rPr>
        <w:t xml:space="preserve">Redox regulation of metabolic processes" FEBS advanced course, 2016. </w:t>
      </w:r>
    </w:p>
    <w:p w14:paraId="1FEF0F6B" w14:textId="77777777" w:rsidR="00B8218D" w:rsidRPr="00CD08C6" w:rsidRDefault="00B8218D" w:rsidP="00B8218D">
      <w:pPr>
        <w:ind w:right="535"/>
        <w:rPr>
          <w:rFonts w:cstheme="minorHAnsi"/>
          <w:bCs/>
          <w:sz w:val="22"/>
        </w:rPr>
      </w:pPr>
      <w:r w:rsidRPr="00CD08C6">
        <w:rPr>
          <w:rFonts w:cstheme="minorHAnsi"/>
          <w:bCs/>
          <w:sz w:val="22"/>
        </w:rPr>
        <w:t>Teacher at “</w:t>
      </w:r>
      <w:r w:rsidRPr="00CD08C6">
        <w:rPr>
          <w:rFonts w:cstheme="minorHAnsi"/>
          <w:sz w:val="22"/>
          <w:shd w:val="clear" w:color="auto" w:fill="FFFFFF"/>
        </w:rPr>
        <w:t>3rd advanced course in Optogenetics”, Institut Curie, Paris 2016.</w:t>
      </w:r>
    </w:p>
    <w:p w14:paraId="312F4AEC" w14:textId="77777777" w:rsidR="00B8218D" w:rsidRPr="00CD08C6" w:rsidRDefault="00B8218D" w:rsidP="00B8218D">
      <w:pPr>
        <w:ind w:right="535"/>
        <w:rPr>
          <w:rFonts w:cstheme="minorHAnsi"/>
          <w:bCs/>
          <w:sz w:val="22"/>
        </w:rPr>
      </w:pPr>
      <w:r w:rsidRPr="00CD08C6">
        <w:rPr>
          <w:rFonts w:cstheme="minorHAnsi"/>
          <w:bCs/>
          <w:sz w:val="22"/>
        </w:rPr>
        <w:t>Teacher of a lecture course on modern methods in biology, Moscow State University.</w:t>
      </w:r>
    </w:p>
    <w:p w14:paraId="7E5A0B69" w14:textId="77777777" w:rsidR="00B8218D" w:rsidRPr="00CD08C6" w:rsidRDefault="00B8218D" w:rsidP="00B8218D">
      <w:pPr>
        <w:pStyle w:val="Body"/>
        <w:tabs>
          <w:tab w:val="left" w:pos="1800"/>
        </w:tabs>
        <w:spacing w:line="240" w:lineRule="exact"/>
        <w:rPr>
          <w:rFonts w:asciiTheme="minorHAnsi" w:hAnsiTheme="minorHAnsi" w:cstheme="minorHAnsi"/>
        </w:rPr>
      </w:pPr>
    </w:p>
    <w:p w14:paraId="5F74A684" w14:textId="77777777" w:rsidR="00B8218D" w:rsidRPr="00CD08C6" w:rsidRDefault="00B8218D" w:rsidP="00B8218D">
      <w:pPr>
        <w:pStyle w:val="Body"/>
        <w:ind w:firstLine="422"/>
        <w:rPr>
          <w:rFonts w:asciiTheme="minorHAnsi" w:hAnsiTheme="minorHAnsi" w:cstheme="minorHAnsi"/>
          <w:b/>
          <w:bCs/>
          <w:u w:val="single"/>
        </w:rPr>
      </w:pPr>
      <w:r w:rsidRPr="00CD08C6">
        <w:rPr>
          <w:rFonts w:asciiTheme="minorHAnsi" w:hAnsiTheme="minorHAnsi" w:cstheme="minorHAnsi"/>
          <w:b/>
          <w:bCs/>
          <w:u w:val="single"/>
        </w:rPr>
        <w:t>Honors</w:t>
      </w:r>
    </w:p>
    <w:p w14:paraId="1924FB09" w14:textId="77777777" w:rsidR="00B8218D" w:rsidRDefault="00B8218D" w:rsidP="00B8218D">
      <w:pPr>
        <w:ind w:right="535"/>
        <w:rPr>
          <w:rFonts w:cstheme="minorHAnsi"/>
          <w:sz w:val="22"/>
        </w:rPr>
      </w:pPr>
    </w:p>
    <w:p w14:paraId="3ABF3D05" w14:textId="77777777" w:rsidR="00B8218D" w:rsidRPr="00BA4861" w:rsidRDefault="00B8218D" w:rsidP="00B8218D">
      <w:pPr>
        <w:ind w:right="535"/>
        <w:rPr>
          <w:rFonts w:cstheme="minorHAnsi"/>
          <w:sz w:val="22"/>
        </w:rPr>
      </w:pPr>
      <w:r w:rsidRPr="00BA4861">
        <w:rPr>
          <w:rFonts w:cstheme="minorHAnsi"/>
          <w:sz w:val="22"/>
        </w:rPr>
        <w:t xml:space="preserve">2019 – </w:t>
      </w:r>
      <w:r>
        <w:rPr>
          <w:rFonts w:cstheme="minorHAnsi"/>
          <w:sz w:val="22"/>
        </w:rPr>
        <w:t>Society for Redox Biology and Medicine 2019 Discovery Award;</w:t>
      </w:r>
    </w:p>
    <w:p w14:paraId="5594BDDC" w14:textId="77777777" w:rsidR="00B8218D" w:rsidRDefault="00B8218D" w:rsidP="00B8218D">
      <w:pPr>
        <w:ind w:right="535"/>
        <w:rPr>
          <w:rFonts w:cstheme="minorHAnsi"/>
          <w:sz w:val="22"/>
        </w:rPr>
      </w:pPr>
    </w:p>
    <w:p w14:paraId="464480FB" w14:textId="77777777" w:rsidR="00B8218D" w:rsidRPr="00CD08C6" w:rsidRDefault="00B8218D" w:rsidP="00B8218D">
      <w:pPr>
        <w:ind w:right="535"/>
        <w:rPr>
          <w:rFonts w:cstheme="minorHAnsi"/>
          <w:sz w:val="22"/>
        </w:rPr>
      </w:pPr>
      <w:r w:rsidRPr="00CD08C6">
        <w:rPr>
          <w:rFonts w:cstheme="minorHAnsi"/>
          <w:sz w:val="22"/>
        </w:rPr>
        <w:t>2005 - The Society for Free Radicals Research - Europe: Young investigator award in recognition of extraordinary scientific achievements in the field of free radicals research.</w:t>
      </w:r>
    </w:p>
    <w:p w14:paraId="4D14F1C7" w14:textId="77777777" w:rsidR="00B8218D" w:rsidRDefault="00B8218D" w:rsidP="00B8218D">
      <w:pPr>
        <w:pStyle w:val="DataField11pt-Single"/>
        <w:rPr>
          <w:rFonts w:asciiTheme="minorHAnsi" w:hAnsiTheme="minorHAnsi" w:cstheme="minorHAnsi"/>
        </w:rPr>
      </w:pPr>
    </w:p>
    <w:p w14:paraId="378C3BE8" w14:textId="77777777" w:rsidR="00B8218D" w:rsidRPr="00022AEA" w:rsidRDefault="00B8218D" w:rsidP="00B8218D">
      <w:pPr>
        <w:pStyle w:val="DataField11pt-Single"/>
        <w:rPr>
          <w:rFonts w:asciiTheme="minorHAnsi" w:hAnsiTheme="minorHAnsi" w:cstheme="minorHAnsi"/>
          <w:b/>
        </w:rPr>
      </w:pPr>
      <w:r w:rsidRPr="00022AEA">
        <w:rPr>
          <w:rFonts w:asciiTheme="minorHAnsi" w:hAnsiTheme="minorHAnsi" w:cstheme="minorHAnsi"/>
          <w:b/>
        </w:rPr>
        <w:t>Publications</w:t>
      </w:r>
    </w:p>
    <w:p w14:paraId="19E2FA3E" w14:textId="77777777" w:rsidR="00B8218D" w:rsidRPr="00CD08C6" w:rsidRDefault="007C031F" w:rsidP="00B8218D">
      <w:pPr>
        <w:pStyle w:val="DataField11pt-Single"/>
        <w:rPr>
          <w:rFonts w:asciiTheme="minorHAnsi" w:hAnsiTheme="minorHAnsi" w:cstheme="minorHAnsi"/>
        </w:rPr>
      </w:pPr>
      <w:hyperlink r:id="rId9" w:history="1">
        <w:r w:rsidR="00B8218D" w:rsidRPr="00CD08C6">
          <w:rPr>
            <w:rStyle w:val="aa"/>
            <w:rFonts w:asciiTheme="minorHAnsi" w:hAnsiTheme="minorHAnsi" w:cstheme="minorHAnsi"/>
          </w:rPr>
          <w:t>https://scholar.google.com/citations?hl=en&amp;user=nY1dJkEAAAAJ</w:t>
        </w:r>
      </w:hyperlink>
    </w:p>
    <w:p w14:paraId="0DEB7EB5" w14:textId="514A3539" w:rsidR="00E26375" w:rsidRPr="00B8218D" w:rsidRDefault="00E26375" w:rsidP="00B8218D">
      <w:pPr>
        <w:spacing w:line="360" w:lineRule="auto"/>
      </w:pPr>
    </w:p>
    <w:sectPr w:rsidR="00E26375" w:rsidRPr="00B821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CA3E" w14:textId="77777777" w:rsidR="007C031F" w:rsidRDefault="007C031F" w:rsidP="000E7C8F">
      <w:r>
        <w:separator/>
      </w:r>
    </w:p>
  </w:endnote>
  <w:endnote w:type="continuationSeparator" w:id="0">
    <w:p w14:paraId="029ED717" w14:textId="77777777" w:rsidR="007C031F" w:rsidRDefault="007C031F" w:rsidP="000E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82FF" w14:textId="77777777" w:rsidR="007C031F" w:rsidRDefault="007C031F" w:rsidP="000E7C8F">
      <w:r>
        <w:separator/>
      </w:r>
    </w:p>
  </w:footnote>
  <w:footnote w:type="continuationSeparator" w:id="0">
    <w:p w14:paraId="1246B5C5" w14:textId="77777777" w:rsidR="007C031F" w:rsidRDefault="007C031F" w:rsidP="000E7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1735D"/>
    <w:multiLevelType w:val="multilevel"/>
    <w:tmpl w:val="5401735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404B30"/>
    <w:multiLevelType w:val="multilevel"/>
    <w:tmpl w:val="55404B3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B958C1"/>
    <w:multiLevelType w:val="multilevel"/>
    <w:tmpl w:val="6EB6AAA2"/>
    <w:styleLink w:val="List0"/>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 w15:restartNumberingAfterBreak="0">
    <w:nsid w:val="794A5F50"/>
    <w:multiLevelType w:val="hybridMultilevel"/>
    <w:tmpl w:val="D9CCEC1A"/>
    <w:lvl w:ilvl="0" w:tplc="FA2050B0">
      <w:start w:val="1"/>
      <w:numFmt w:val="decimal"/>
      <w:lvlText w:val="%1."/>
      <w:lvlJc w:val="left"/>
      <w:pPr>
        <w:ind w:left="150" w:hanging="360"/>
      </w:pPr>
      <w:rPr>
        <w:rFonts w:hint="default"/>
      </w:rPr>
    </w:lvl>
    <w:lvl w:ilvl="1" w:tplc="04090019" w:tentative="1">
      <w:start w:val="1"/>
      <w:numFmt w:val="lowerLetter"/>
      <w:lvlText w:val="%2)"/>
      <w:lvlJc w:val="left"/>
      <w:pPr>
        <w:ind w:left="630" w:hanging="420"/>
      </w:pPr>
    </w:lvl>
    <w:lvl w:ilvl="2" w:tplc="0409001B" w:tentative="1">
      <w:start w:val="1"/>
      <w:numFmt w:val="lowerRoman"/>
      <w:lvlText w:val="%3."/>
      <w:lvlJc w:val="right"/>
      <w:pPr>
        <w:ind w:left="1050" w:hanging="420"/>
      </w:pPr>
    </w:lvl>
    <w:lvl w:ilvl="3" w:tplc="0409000F" w:tentative="1">
      <w:start w:val="1"/>
      <w:numFmt w:val="decimal"/>
      <w:lvlText w:val="%4."/>
      <w:lvlJc w:val="left"/>
      <w:pPr>
        <w:ind w:left="1470" w:hanging="420"/>
      </w:pPr>
    </w:lvl>
    <w:lvl w:ilvl="4" w:tplc="04090019" w:tentative="1">
      <w:start w:val="1"/>
      <w:numFmt w:val="lowerLetter"/>
      <w:lvlText w:val="%5)"/>
      <w:lvlJc w:val="left"/>
      <w:pPr>
        <w:ind w:left="1890" w:hanging="420"/>
      </w:pPr>
    </w:lvl>
    <w:lvl w:ilvl="5" w:tplc="0409001B" w:tentative="1">
      <w:start w:val="1"/>
      <w:numFmt w:val="lowerRoman"/>
      <w:lvlText w:val="%6."/>
      <w:lvlJc w:val="right"/>
      <w:pPr>
        <w:ind w:left="2310" w:hanging="420"/>
      </w:pPr>
    </w:lvl>
    <w:lvl w:ilvl="6" w:tplc="0409000F" w:tentative="1">
      <w:start w:val="1"/>
      <w:numFmt w:val="decimal"/>
      <w:lvlText w:val="%7."/>
      <w:lvlJc w:val="left"/>
      <w:pPr>
        <w:ind w:left="2730" w:hanging="420"/>
      </w:pPr>
    </w:lvl>
    <w:lvl w:ilvl="7" w:tplc="04090019" w:tentative="1">
      <w:start w:val="1"/>
      <w:numFmt w:val="lowerLetter"/>
      <w:lvlText w:val="%8)"/>
      <w:lvlJc w:val="left"/>
      <w:pPr>
        <w:ind w:left="3150" w:hanging="420"/>
      </w:pPr>
    </w:lvl>
    <w:lvl w:ilvl="8" w:tplc="0409001B" w:tentative="1">
      <w:start w:val="1"/>
      <w:numFmt w:val="lowerRoman"/>
      <w:lvlText w:val="%9."/>
      <w:lvlJc w:val="right"/>
      <w:pPr>
        <w:ind w:left="357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lowerLetter"/>
        <w:lvlText w:val="%5."/>
        <w:lvlJc w:val="left"/>
        <w:rPr>
          <w:rFonts w:ascii="Arial" w:eastAsia="Arial" w:hAnsi="Arial" w:cs="Arial"/>
          <w:position w:val="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4E"/>
    <w:rsid w:val="000709AD"/>
    <w:rsid w:val="000B3328"/>
    <w:rsid w:val="000C3D98"/>
    <w:rsid w:val="000C6084"/>
    <w:rsid w:val="000D4039"/>
    <w:rsid w:val="000E7C8F"/>
    <w:rsid w:val="0012688B"/>
    <w:rsid w:val="0014144E"/>
    <w:rsid w:val="00157053"/>
    <w:rsid w:val="00174A22"/>
    <w:rsid w:val="0018354E"/>
    <w:rsid w:val="00195AB2"/>
    <w:rsid w:val="001A1F0B"/>
    <w:rsid w:val="001B1BCE"/>
    <w:rsid w:val="001D1FE3"/>
    <w:rsid w:val="00221C08"/>
    <w:rsid w:val="002654BA"/>
    <w:rsid w:val="002805D3"/>
    <w:rsid w:val="002827A0"/>
    <w:rsid w:val="002B5665"/>
    <w:rsid w:val="002D4DD1"/>
    <w:rsid w:val="003456A5"/>
    <w:rsid w:val="00365F6E"/>
    <w:rsid w:val="003A4487"/>
    <w:rsid w:val="00400C08"/>
    <w:rsid w:val="0050140E"/>
    <w:rsid w:val="00527796"/>
    <w:rsid w:val="00543572"/>
    <w:rsid w:val="00552BDE"/>
    <w:rsid w:val="005F41FE"/>
    <w:rsid w:val="00614850"/>
    <w:rsid w:val="006629C1"/>
    <w:rsid w:val="006747B9"/>
    <w:rsid w:val="00680D5F"/>
    <w:rsid w:val="006D6770"/>
    <w:rsid w:val="007324EF"/>
    <w:rsid w:val="007C031F"/>
    <w:rsid w:val="007E593E"/>
    <w:rsid w:val="007E5BD9"/>
    <w:rsid w:val="00801A1E"/>
    <w:rsid w:val="008700E8"/>
    <w:rsid w:val="008868B9"/>
    <w:rsid w:val="008A4435"/>
    <w:rsid w:val="008C281B"/>
    <w:rsid w:val="008C7E58"/>
    <w:rsid w:val="008D6BED"/>
    <w:rsid w:val="00955A84"/>
    <w:rsid w:val="00974438"/>
    <w:rsid w:val="009D5477"/>
    <w:rsid w:val="009F6F99"/>
    <w:rsid w:val="00AB70AD"/>
    <w:rsid w:val="00AC2021"/>
    <w:rsid w:val="00AD32B3"/>
    <w:rsid w:val="00AF078C"/>
    <w:rsid w:val="00B45EDD"/>
    <w:rsid w:val="00B539E7"/>
    <w:rsid w:val="00B56E11"/>
    <w:rsid w:val="00B63F1F"/>
    <w:rsid w:val="00B8218D"/>
    <w:rsid w:val="00B87E66"/>
    <w:rsid w:val="00BB6A00"/>
    <w:rsid w:val="00BD150E"/>
    <w:rsid w:val="00CA5AC4"/>
    <w:rsid w:val="00D036E9"/>
    <w:rsid w:val="00D96CB6"/>
    <w:rsid w:val="00E24685"/>
    <w:rsid w:val="00E26375"/>
    <w:rsid w:val="00E451FD"/>
    <w:rsid w:val="00ED5001"/>
    <w:rsid w:val="00F26565"/>
    <w:rsid w:val="00F67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D444A"/>
  <w15:docId w15:val="{3F197F83-70DC-FE4C-BAE3-24113DFC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C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C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7C8F"/>
    <w:rPr>
      <w:sz w:val="18"/>
      <w:szCs w:val="18"/>
    </w:rPr>
  </w:style>
  <w:style w:type="paragraph" w:styleId="a5">
    <w:name w:val="footer"/>
    <w:basedOn w:val="a"/>
    <w:link w:val="a6"/>
    <w:uiPriority w:val="99"/>
    <w:unhideWhenUsed/>
    <w:rsid w:val="000E7C8F"/>
    <w:pPr>
      <w:tabs>
        <w:tab w:val="center" w:pos="4153"/>
        <w:tab w:val="right" w:pos="8306"/>
      </w:tabs>
      <w:snapToGrid w:val="0"/>
      <w:jc w:val="left"/>
    </w:pPr>
    <w:rPr>
      <w:sz w:val="18"/>
      <w:szCs w:val="18"/>
    </w:rPr>
  </w:style>
  <w:style w:type="character" w:customStyle="1" w:styleId="a6">
    <w:name w:val="页脚 字符"/>
    <w:basedOn w:val="a0"/>
    <w:link w:val="a5"/>
    <w:uiPriority w:val="99"/>
    <w:rsid w:val="000E7C8F"/>
    <w:rPr>
      <w:sz w:val="18"/>
      <w:szCs w:val="18"/>
    </w:rPr>
  </w:style>
  <w:style w:type="paragraph" w:customStyle="1" w:styleId="1">
    <w:name w:val="列出段落1"/>
    <w:basedOn w:val="a"/>
    <w:uiPriority w:val="34"/>
    <w:qFormat/>
    <w:rsid w:val="000E7C8F"/>
    <w:pPr>
      <w:ind w:firstLineChars="200" w:firstLine="420"/>
    </w:pPr>
  </w:style>
  <w:style w:type="paragraph" w:styleId="a7">
    <w:name w:val="List Paragraph"/>
    <w:basedOn w:val="a"/>
    <w:uiPriority w:val="34"/>
    <w:qFormat/>
    <w:rsid w:val="00F672DA"/>
    <w:pPr>
      <w:ind w:firstLineChars="200" w:firstLine="420"/>
    </w:pPr>
  </w:style>
  <w:style w:type="paragraph" w:styleId="a8">
    <w:name w:val="Balloon Text"/>
    <w:basedOn w:val="a"/>
    <w:link w:val="a9"/>
    <w:uiPriority w:val="99"/>
    <w:semiHidden/>
    <w:unhideWhenUsed/>
    <w:rsid w:val="00552BDE"/>
    <w:rPr>
      <w:sz w:val="18"/>
      <w:szCs w:val="18"/>
    </w:rPr>
  </w:style>
  <w:style w:type="character" w:customStyle="1" w:styleId="a9">
    <w:name w:val="批注框文本 字符"/>
    <w:basedOn w:val="a0"/>
    <w:link w:val="a8"/>
    <w:uiPriority w:val="99"/>
    <w:semiHidden/>
    <w:rsid w:val="00552BDE"/>
    <w:rPr>
      <w:sz w:val="18"/>
      <w:szCs w:val="18"/>
    </w:rPr>
  </w:style>
  <w:style w:type="character" w:styleId="aa">
    <w:name w:val="Hyperlink"/>
    <w:rsid w:val="00B8218D"/>
    <w:rPr>
      <w:u w:val="single"/>
    </w:rPr>
  </w:style>
  <w:style w:type="paragraph" w:customStyle="1" w:styleId="Body">
    <w:name w:val="Body"/>
    <w:rsid w:val="00B8218D"/>
    <w:pPr>
      <w:pBdr>
        <w:top w:val="nil"/>
        <w:left w:val="nil"/>
        <w:bottom w:val="nil"/>
        <w:right w:val="nil"/>
        <w:between w:val="nil"/>
        <w:bar w:val="nil"/>
      </w:pBdr>
    </w:pPr>
    <w:rPr>
      <w:rFonts w:ascii="Arial" w:eastAsia="Arial Unicode MS" w:hAnsi="Arial Unicode MS" w:cs="Arial Unicode MS"/>
      <w:color w:val="000000"/>
      <w:kern w:val="0"/>
      <w:sz w:val="22"/>
      <w:u w:color="000000"/>
      <w:bdr w:val="nil"/>
      <w:lang w:eastAsia="en-US"/>
    </w:rPr>
  </w:style>
  <w:style w:type="paragraph" w:customStyle="1" w:styleId="FormFieldCaption1">
    <w:name w:val="Form Field Caption1"/>
    <w:qFormat/>
    <w:rsid w:val="00B8218D"/>
    <w:pPr>
      <w:pBdr>
        <w:top w:val="nil"/>
        <w:left w:val="nil"/>
        <w:bottom w:val="nil"/>
        <w:right w:val="nil"/>
        <w:between w:val="nil"/>
        <w:bar w:val="nil"/>
      </w:pBdr>
      <w:tabs>
        <w:tab w:val="left" w:pos="270"/>
      </w:tabs>
      <w:spacing w:after="160"/>
    </w:pPr>
    <w:rPr>
      <w:rFonts w:ascii="Arial" w:eastAsia="Arial Unicode MS" w:hAnsi="Arial Unicode MS" w:cs="Arial Unicode MS"/>
      <w:color w:val="000000"/>
      <w:kern w:val="0"/>
      <w:sz w:val="16"/>
      <w:szCs w:val="16"/>
      <w:u w:color="000000"/>
      <w:bdr w:val="nil"/>
      <w:lang w:eastAsia="en-US"/>
    </w:rPr>
  </w:style>
  <w:style w:type="paragraph" w:customStyle="1" w:styleId="FormFieldCaption">
    <w:name w:val="Form Field Caption"/>
    <w:rsid w:val="00B8218D"/>
    <w:pPr>
      <w:pBdr>
        <w:top w:val="nil"/>
        <w:left w:val="nil"/>
        <w:bottom w:val="nil"/>
        <w:right w:val="nil"/>
        <w:between w:val="nil"/>
        <w:bar w:val="nil"/>
      </w:pBdr>
      <w:tabs>
        <w:tab w:val="left" w:pos="270"/>
      </w:tabs>
    </w:pPr>
    <w:rPr>
      <w:rFonts w:ascii="Arial" w:eastAsia="Arial Unicode MS" w:hAnsi="Arial Unicode MS" w:cs="Arial Unicode MS"/>
      <w:color w:val="000000"/>
      <w:kern w:val="0"/>
      <w:sz w:val="16"/>
      <w:szCs w:val="16"/>
      <w:u w:color="000000"/>
      <w:bdr w:val="nil"/>
      <w:lang w:eastAsia="en-US"/>
    </w:rPr>
  </w:style>
  <w:style w:type="paragraph" w:customStyle="1" w:styleId="DataField11pt-Single">
    <w:name w:val="Data Field 11pt-Single"/>
    <w:rsid w:val="00B8218D"/>
    <w:pPr>
      <w:pBdr>
        <w:top w:val="nil"/>
        <w:left w:val="nil"/>
        <w:bottom w:val="nil"/>
        <w:right w:val="nil"/>
        <w:between w:val="nil"/>
        <w:bar w:val="nil"/>
      </w:pBdr>
    </w:pPr>
    <w:rPr>
      <w:rFonts w:ascii="Arial" w:eastAsia="Arial" w:hAnsi="Arial" w:cs="Arial"/>
      <w:color w:val="000000"/>
      <w:kern w:val="0"/>
      <w:sz w:val="22"/>
      <w:u w:color="000000"/>
      <w:bdr w:val="nil"/>
      <w:lang w:eastAsia="en-US"/>
    </w:rPr>
  </w:style>
  <w:style w:type="numbering" w:customStyle="1" w:styleId="List0">
    <w:name w:val="List 0"/>
    <w:basedOn w:val="a2"/>
    <w:rsid w:val="00B8218D"/>
    <w:pPr>
      <w:numPr>
        <w:numId w:val="5"/>
      </w:numPr>
    </w:pPr>
  </w:style>
  <w:style w:type="character" w:styleId="ab">
    <w:name w:val="Emphasis"/>
    <w:basedOn w:val="a0"/>
    <w:uiPriority w:val="20"/>
    <w:qFormat/>
    <w:rsid w:val="00B8218D"/>
    <w:rPr>
      <w:i/>
      <w:iCs/>
    </w:rPr>
  </w:style>
  <w:style w:type="table" w:styleId="ac">
    <w:name w:val="Table Grid"/>
    <w:basedOn w:val="a1"/>
    <w:rsid w:val="00B8218D"/>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elousov@fccp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citations?hl=en&amp;user=nY1dJkEAAAA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wang lavinia</cp:lastModifiedBy>
  <cp:revision>2</cp:revision>
  <dcterms:created xsi:type="dcterms:W3CDTF">2023-09-19T08:20:00Z</dcterms:created>
  <dcterms:modified xsi:type="dcterms:W3CDTF">2023-09-19T08:20:00Z</dcterms:modified>
</cp:coreProperties>
</file>